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A402325" w14:textId="6D1217AC" w:rsidR="007D75AE" w:rsidRPr="00E023B4" w:rsidRDefault="008569F1" w:rsidP="007D75AE">
      <w:pPr>
        <w:pStyle w:val="Heading1"/>
        <w:spacing w:before="60" w:line="240" w:lineRule="auto"/>
        <w:jc w:val="center"/>
        <w:rPr>
          <w:rFonts w:ascii="Arial" w:hAnsi="Arial" w:cs="Arial"/>
          <w:color w:val="001A9E"/>
          <w:sz w:val="36"/>
          <w:szCs w:val="36"/>
          <w:lang w:val="en-GB"/>
        </w:rPr>
      </w:pPr>
      <w:bookmarkStart w:id="0" w:name="_Toc52385321"/>
      <w:r w:rsidRPr="009D69AD">
        <w:rPr>
          <w:rFonts w:ascii="Arial" w:hAnsi="Arial" w:cs="Arial"/>
          <w:color w:val="001A9E"/>
          <w:sz w:val="25"/>
          <w:szCs w:val="25"/>
          <w:lang w:val="en-GB"/>
        </w:rPr>
        <w:t xml:space="preserve">Coordinated Danube Action for the titanic </w:t>
      </w:r>
      <w:proofErr w:type="spellStart"/>
      <w:r w:rsidRPr="009D69AD">
        <w:rPr>
          <w:rFonts w:ascii="Arial" w:hAnsi="Arial" w:cs="Arial"/>
          <w:color w:val="001A9E"/>
          <w:sz w:val="25"/>
          <w:szCs w:val="25"/>
          <w:lang w:val="en-GB"/>
        </w:rPr>
        <w:t>endeavor</w:t>
      </w:r>
      <w:proofErr w:type="spellEnd"/>
      <w:r w:rsidR="00E70B5B" w:rsidRPr="009D69AD">
        <w:rPr>
          <w:rFonts w:ascii="Arial" w:hAnsi="Arial" w:cs="Arial"/>
          <w:color w:val="001A9E"/>
          <w:sz w:val="25"/>
          <w:szCs w:val="25"/>
          <w:lang w:val="en-GB"/>
        </w:rPr>
        <w:t xml:space="preserve"> of</w:t>
      </w:r>
      <w:r w:rsidRPr="009D69AD">
        <w:rPr>
          <w:rFonts w:ascii="Arial" w:hAnsi="Arial" w:cs="Arial"/>
          <w:color w:val="001A9E"/>
          <w:sz w:val="25"/>
          <w:szCs w:val="25"/>
          <w:lang w:val="en-GB"/>
        </w:rPr>
        <w:t xml:space="preserve"> tackling hazardous substances water pollution</w:t>
      </w:r>
      <w:r w:rsidR="00E70B5B" w:rsidRPr="009D69AD">
        <w:rPr>
          <w:rFonts w:ascii="Arial" w:hAnsi="Arial" w:cs="Arial"/>
          <w:color w:val="001A9E"/>
          <w:sz w:val="25"/>
          <w:szCs w:val="25"/>
          <w:lang w:val="en-GB"/>
        </w:rPr>
        <w:t xml:space="preserve"> </w:t>
      </w:r>
      <w:r w:rsidRPr="009D69AD">
        <w:rPr>
          <w:rFonts w:ascii="Arial" w:hAnsi="Arial" w:cs="Arial"/>
          <w:color w:val="001A9E"/>
          <w:sz w:val="25"/>
          <w:szCs w:val="25"/>
          <w:lang w:val="en-GB"/>
        </w:rPr>
        <w:t>under changing pressures, challenges and targets</w:t>
      </w:r>
      <w:r w:rsidR="007D75AE" w:rsidRPr="009D69AD">
        <w:rPr>
          <w:rFonts w:ascii="Arial" w:hAnsi="Arial" w:cs="Arial"/>
          <w:color w:val="001A9E"/>
          <w:sz w:val="25"/>
          <w:szCs w:val="25"/>
          <w:lang w:val="en-GB"/>
        </w:rPr>
        <w:t xml:space="preserve"> </w:t>
      </w:r>
      <w:r w:rsidR="007D75AE" w:rsidRPr="00E023B4">
        <w:rPr>
          <w:rFonts w:ascii="Arial" w:hAnsi="Arial" w:cs="Arial"/>
          <w:color w:val="001A9E"/>
          <w:sz w:val="36"/>
          <w:szCs w:val="36"/>
          <w:lang w:val="en-GB"/>
        </w:rPr>
        <w:t>Tethys</w:t>
      </w:r>
    </w:p>
    <w:p w14:paraId="32575C1D" w14:textId="77777777" w:rsidR="00E11FA2" w:rsidRPr="0098279E" w:rsidRDefault="00E11FA2" w:rsidP="0098279E">
      <w:pPr>
        <w:pStyle w:val="Heading1"/>
        <w:spacing w:before="0" w:line="160" w:lineRule="exact"/>
        <w:jc w:val="center"/>
        <w:rPr>
          <w:rFonts w:ascii="Arial" w:hAnsi="Arial" w:cs="Arial"/>
          <w:color w:val="001A9E"/>
          <w:lang w:val="en-GB"/>
        </w:rPr>
      </w:pPr>
    </w:p>
    <w:p w14:paraId="641CF0F0" w14:textId="5C368349" w:rsidR="00E11FA2" w:rsidRPr="009D69AD" w:rsidRDefault="00E11FA2" w:rsidP="007D75AE">
      <w:pPr>
        <w:pStyle w:val="Heading1"/>
        <w:spacing w:before="0" w:line="240" w:lineRule="auto"/>
        <w:jc w:val="center"/>
        <w:rPr>
          <w:rFonts w:ascii="Arial" w:hAnsi="Arial" w:cs="Arial"/>
          <w:color w:val="001A9E"/>
          <w:sz w:val="30"/>
          <w:szCs w:val="30"/>
          <w:lang w:val="en-GB"/>
        </w:rPr>
      </w:pPr>
      <w:r w:rsidRPr="009D69AD">
        <w:rPr>
          <w:rFonts w:ascii="Arial" w:hAnsi="Arial" w:cs="Arial"/>
          <w:color w:val="001A9E"/>
          <w:sz w:val="30"/>
          <w:szCs w:val="30"/>
          <w:lang w:val="en-GB"/>
        </w:rPr>
        <w:t>Workshop on sampling strategy and sample preparation procedures</w:t>
      </w:r>
    </w:p>
    <w:p w14:paraId="6BE79B3D" w14:textId="77777777" w:rsidR="00E70B5B" w:rsidRPr="009D69AD" w:rsidRDefault="00E70B5B" w:rsidP="007D75AE">
      <w:pPr>
        <w:pStyle w:val="Heading1"/>
        <w:spacing w:before="0" w:line="100" w:lineRule="exact"/>
        <w:jc w:val="center"/>
        <w:rPr>
          <w:rFonts w:ascii="Arial" w:hAnsi="Arial" w:cs="Arial"/>
          <w:color w:val="001A9E"/>
          <w:sz w:val="30"/>
          <w:szCs w:val="30"/>
          <w:lang w:val="en-GB"/>
        </w:rPr>
      </w:pPr>
    </w:p>
    <w:p w14:paraId="3AF113AD" w14:textId="5AB7B594" w:rsidR="008569F1" w:rsidRPr="009D69AD" w:rsidRDefault="008569F1" w:rsidP="007D75AE">
      <w:pPr>
        <w:pStyle w:val="Heading1"/>
        <w:spacing w:before="0" w:line="240" w:lineRule="auto"/>
        <w:jc w:val="center"/>
        <w:rPr>
          <w:rFonts w:ascii="Arial" w:hAnsi="Arial" w:cs="Arial"/>
          <w:color w:val="001A9E"/>
          <w:sz w:val="30"/>
          <w:szCs w:val="30"/>
          <w:lang w:val="en-GB"/>
        </w:rPr>
      </w:pPr>
      <w:r w:rsidRPr="009D69AD">
        <w:rPr>
          <w:rFonts w:ascii="Arial" w:hAnsi="Arial" w:cs="Arial"/>
          <w:color w:val="001A9E"/>
          <w:sz w:val="30"/>
          <w:szCs w:val="30"/>
          <w:lang w:val="en-GB"/>
        </w:rPr>
        <w:t>2</w:t>
      </w:r>
      <w:r w:rsidR="00E70B5B" w:rsidRPr="009D69AD">
        <w:rPr>
          <w:rFonts w:ascii="Arial" w:hAnsi="Arial" w:cs="Arial"/>
          <w:color w:val="001A9E"/>
          <w:sz w:val="30"/>
          <w:szCs w:val="30"/>
          <w:lang w:val="en-GB"/>
        </w:rPr>
        <w:t>7 and 28</w:t>
      </w:r>
      <w:r w:rsidRPr="009D69AD">
        <w:rPr>
          <w:rFonts w:ascii="Arial" w:hAnsi="Arial" w:cs="Arial"/>
          <w:color w:val="001A9E"/>
          <w:sz w:val="30"/>
          <w:szCs w:val="30"/>
          <w:lang w:val="en-GB"/>
        </w:rPr>
        <w:t xml:space="preserve"> </w:t>
      </w:r>
      <w:r w:rsidR="00E70B5B" w:rsidRPr="009D69AD">
        <w:rPr>
          <w:rFonts w:ascii="Arial" w:hAnsi="Arial" w:cs="Arial"/>
          <w:color w:val="001A9E"/>
          <w:sz w:val="30"/>
          <w:szCs w:val="30"/>
          <w:lang w:val="en-GB"/>
        </w:rPr>
        <w:t>M</w:t>
      </w:r>
      <w:r w:rsidRPr="009D69AD">
        <w:rPr>
          <w:rFonts w:ascii="Arial" w:hAnsi="Arial" w:cs="Arial"/>
          <w:color w:val="001A9E"/>
          <w:sz w:val="30"/>
          <w:szCs w:val="30"/>
          <w:lang w:val="en-GB"/>
        </w:rPr>
        <w:t>a</w:t>
      </w:r>
      <w:r w:rsidR="00AD36B4" w:rsidRPr="009D69AD">
        <w:rPr>
          <w:rFonts w:ascii="Arial" w:hAnsi="Arial" w:cs="Arial"/>
          <w:bCs/>
          <w:color w:val="001A9E"/>
          <w:sz w:val="30"/>
          <w:szCs w:val="30"/>
          <w:lang w:val="en-GB" w:eastAsia="de-DE"/>
        </w:rPr>
        <w:t>y</w:t>
      </w:r>
      <w:r w:rsidRPr="009D69AD">
        <w:rPr>
          <w:rFonts w:ascii="Arial" w:hAnsi="Arial" w:cs="Arial"/>
          <w:color w:val="001A9E"/>
          <w:sz w:val="30"/>
          <w:szCs w:val="30"/>
          <w:lang w:val="en-GB"/>
        </w:rPr>
        <w:t xml:space="preserve"> 202</w:t>
      </w:r>
      <w:r w:rsidR="00E70B5B" w:rsidRPr="009D69AD">
        <w:rPr>
          <w:rFonts w:ascii="Arial" w:hAnsi="Arial" w:cs="Arial"/>
          <w:color w:val="001A9E"/>
          <w:sz w:val="30"/>
          <w:szCs w:val="30"/>
          <w:lang w:val="en-GB"/>
        </w:rPr>
        <w:t>4, Ljubljana, Slovenia</w:t>
      </w:r>
    </w:p>
    <w:p w14:paraId="08FBDC8D" w14:textId="77777777" w:rsidR="007D75AE" w:rsidRDefault="007D75AE" w:rsidP="00AD36B4">
      <w:pPr>
        <w:pStyle w:val="Heading1"/>
        <w:spacing w:before="60" w:line="240" w:lineRule="auto"/>
        <w:jc w:val="center"/>
        <w:rPr>
          <w:rFonts w:ascii="Arial" w:hAnsi="Arial" w:cs="Arial"/>
          <w:bCs/>
          <w:i/>
          <w:color w:val="001A9E"/>
          <w:sz w:val="24"/>
          <w:szCs w:val="24"/>
          <w:lang w:val="en-GB"/>
        </w:rPr>
      </w:pPr>
    </w:p>
    <w:p w14:paraId="4D8CAF69" w14:textId="64040334" w:rsidR="008569F1" w:rsidRPr="007D75AE" w:rsidRDefault="008569F1" w:rsidP="00AD36B4">
      <w:pPr>
        <w:pStyle w:val="Heading1"/>
        <w:spacing w:before="60" w:line="240" w:lineRule="auto"/>
        <w:jc w:val="center"/>
        <w:rPr>
          <w:rFonts w:ascii="Arial" w:hAnsi="Arial" w:cs="Arial"/>
          <w:bCs/>
          <w:i/>
          <w:color w:val="001A9E"/>
          <w:sz w:val="24"/>
          <w:szCs w:val="24"/>
          <w:lang w:val="en-GB"/>
        </w:rPr>
      </w:pPr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>Lo</w:t>
      </w:r>
      <w:r w:rsidR="00E70B5B"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>cation</w:t>
      </w:r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>:</w:t>
      </w:r>
    </w:p>
    <w:p w14:paraId="379BD98F" w14:textId="3004A8AE" w:rsidR="00AD36B4" w:rsidRPr="007D75AE" w:rsidRDefault="00AD36B4" w:rsidP="00AD36B4">
      <w:pPr>
        <w:pStyle w:val="Heading1"/>
        <w:spacing w:before="60" w:line="240" w:lineRule="auto"/>
        <w:jc w:val="center"/>
        <w:rPr>
          <w:rFonts w:ascii="Arial" w:hAnsi="Arial" w:cs="Arial"/>
          <w:bCs/>
          <w:i/>
          <w:color w:val="001A9E"/>
          <w:sz w:val="24"/>
          <w:szCs w:val="24"/>
          <w:lang w:val="en-GB"/>
        </w:rPr>
      </w:pPr>
      <w:proofErr w:type="spellStart"/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>Jožef</w:t>
      </w:r>
      <w:proofErr w:type="spellEnd"/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 xml:space="preserve"> Stefan Institute</w:t>
      </w:r>
    </w:p>
    <w:p w14:paraId="2B0AD30C" w14:textId="42CD2634" w:rsidR="00AD36B4" w:rsidRPr="007D75AE" w:rsidRDefault="00AD36B4" w:rsidP="00AD36B4">
      <w:pPr>
        <w:pStyle w:val="Heading1"/>
        <w:spacing w:before="60" w:line="240" w:lineRule="auto"/>
        <w:jc w:val="center"/>
        <w:rPr>
          <w:rFonts w:ascii="Arial" w:hAnsi="Arial" w:cs="Arial"/>
          <w:bCs/>
          <w:i/>
          <w:color w:val="001A9E"/>
          <w:sz w:val="24"/>
          <w:szCs w:val="24"/>
          <w:lang w:val="en-GB"/>
        </w:rPr>
      </w:pPr>
      <w:proofErr w:type="spellStart"/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>Jamova</w:t>
      </w:r>
      <w:proofErr w:type="spellEnd"/>
      <w:r w:rsidRPr="007D75AE">
        <w:rPr>
          <w:rFonts w:ascii="Arial" w:hAnsi="Arial" w:cs="Arial"/>
          <w:bCs/>
          <w:i/>
          <w:color w:val="001A9E"/>
          <w:sz w:val="24"/>
          <w:szCs w:val="24"/>
          <w:lang w:val="en-GB"/>
        </w:rPr>
        <w:t xml:space="preserve"> 39, 1000 Ljubljana, Slovenia, Big lecture room</w:t>
      </w:r>
    </w:p>
    <w:p w14:paraId="13DEB6D4" w14:textId="77777777" w:rsidR="006617C1" w:rsidRPr="0098279E" w:rsidRDefault="006617C1" w:rsidP="007D75AE">
      <w:pPr>
        <w:pStyle w:val="Heading1"/>
        <w:spacing w:before="0" w:line="100" w:lineRule="exact"/>
        <w:jc w:val="center"/>
        <w:rPr>
          <w:rFonts w:ascii="Arial" w:hAnsi="Arial" w:cs="Arial"/>
          <w:color w:val="001A9E"/>
          <w:lang w:val="en-GB"/>
        </w:rPr>
      </w:pPr>
    </w:p>
    <w:p w14:paraId="308344E0" w14:textId="705C4641" w:rsidR="008569F1" w:rsidRPr="00FC0253" w:rsidRDefault="00AD36B4" w:rsidP="00AD36B4">
      <w:pPr>
        <w:pStyle w:val="Heading1"/>
        <w:spacing w:before="60" w:line="240" w:lineRule="auto"/>
        <w:jc w:val="center"/>
        <w:rPr>
          <w:rFonts w:ascii="Arial" w:hAnsi="Arial" w:cs="Arial"/>
          <w:color w:val="001A9E"/>
          <w:lang w:val="en-GB"/>
        </w:rPr>
      </w:pPr>
      <w:r w:rsidRPr="00FC0253">
        <w:rPr>
          <w:rFonts w:ascii="Arial" w:hAnsi="Arial" w:cs="Arial"/>
          <w:color w:val="001A9E"/>
          <w:lang w:val="en-GB"/>
        </w:rPr>
        <w:t>Physical or Hybrid meeting</w:t>
      </w:r>
    </w:p>
    <w:p w14:paraId="1F0028D2" w14:textId="77777777" w:rsidR="007D75AE" w:rsidRPr="007D75AE" w:rsidRDefault="007D75AE" w:rsidP="007D75AE">
      <w:pPr>
        <w:spacing w:after="0" w:line="240" w:lineRule="auto"/>
        <w:rPr>
          <w:lang w:val="en-GB"/>
        </w:rPr>
      </w:pPr>
    </w:p>
    <w:p w14:paraId="0C5B664F" w14:textId="77777777" w:rsidR="007D75AE" w:rsidRPr="007D75AE" w:rsidRDefault="007D75AE" w:rsidP="007D75AE">
      <w:pPr>
        <w:spacing w:after="0" w:line="240" w:lineRule="auto"/>
        <w:jc w:val="center"/>
        <w:rPr>
          <w:rFonts w:ascii="Arial" w:hAnsi="Arial" w:cs="Arial"/>
          <w:color w:val="001A9E"/>
          <w:sz w:val="24"/>
          <w:szCs w:val="24"/>
          <w:lang w:val="en-GB"/>
        </w:rPr>
      </w:pPr>
      <w:r w:rsidRPr="007D75AE">
        <w:rPr>
          <w:rFonts w:ascii="Arial" w:hAnsi="Arial" w:cs="Arial"/>
          <w:color w:val="001A9E"/>
          <w:sz w:val="24"/>
          <w:szCs w:val="24"/>
          <w:lang w:val="en-GB"/>
        </w:rPr>
        <w:t>https://zoom.us/j/91666575327?pwd=KzcySG9mcFh6TUdabzRKWENwUGpwUT09</w:t>
      </w:r>
    </w:p>
    <w:p w14:paraId="60767D6A" w14:textId="77777777" w:rsidR="007D75AE" w:rsidRPr="007D75AE" w:rsidRDefault="007D75AE" w:rsidP="007D75AE">
      <w:pPr>
        <w:spacing w:after="0" w:line="240" w:lineRule="auto"/>
        <w:jc w:val="center"/>
        <w:rPr>
          <w:rFonts w:ascii="Arial" w:hAnsi="Arial" w:cs="Arial"/>
          <w:color w:val="001A9E"/>
          <w:sz w:val="24"/>
          <w:szCs w:val="24"/>
          <w:lang w:val="en-GB"/>
        </w:rPr>
      </w:pPr>
      <w:r w:rsidRPr="007D75AE">
        <w:rPr>
          <w:rFonts w:ascii="Arial" w:hAnsi="Arial" w:cs="Arial"/>
          <w:color w:val="001A9E"/>
          <w:sz w:val="24"/>
          <w:szCs w:val="24"/>
          <w:lang w:val="en-GB"/>
        </w:rPr>
        <w:t>Meeting ID: 916 6657 5327</w:t>
      </w:r>
    </w:p>
    <w:p w14:paraId="001D1E24" w14:textId="72981D2B" w:rsidR="007D75AE" w:rsidRDefault="007D75AE" w:rsidP="007D75AE">
      <w:pPr>
        <w:spacing w:after="0" w:line="240" w:lineRule="auto"/>
        <w:jc w:val="center"/>
        <w:rPr>
          <w:rFonts w:ascii="Arial" w:hAnsi="Arial" w:cs="Arial"/>
          <w:color w:val="001A9E"/>
          <w:sz w:val="24"/>
          <w:szCs w:val="24"/>
          <w:lang w:val="en-GB"/>
        </w:rPr>
      </w:pPr>
      <w:r w:rsidRPr="007D75AE">
        <w:rPr>
          <w:rFonts w:ascii="Arial" w:hAnsi="Arial" w:cs="Arial"/>
          <w:color w:val="001A9E"/>
          <w:sz w:val="24"/>
          <w:szCs w:val="24"/>
          <w:lang w:val="en-GB"/>
        </w:rPr>
        <w:t>Passcode: 766253</w:t>
      </w:r>
    </w:p>
    <w:p w14:paraId="50A3E8EA" w14:textId="77777777" w:rsidR="007D75AE" w:rsidRPr="007D75AE" w:rsidRDefault="007D75AE" w:rsidP="007D75AE">
      <w:pPr>
        <w:spacing w:after="0" w:line="100" w:lineRule="exact"/>
        <w:jc w:val="center"/>
        <w:rPr>
          <w:rFonts w:ascii="Arial" w:hAnsi="Arial" w:cs="Arial"/>
          <w:sz w:val="24"/>
          <w:szCs w:val="24"/>
          <w:lang w:val="en-GB"/>
        </w:rPr>
      </w:pPr>
    </w:p>
    <w:p w14:paraId="0AFBFD9B" w14:textId="407B87B5" w:rsidR="00AD36B4" w:rsidRDefault="00AD36B4" w:rsidP="00AD36B4">
      <w:pPr>
        <w:spacing w:before="60" w:after="0" w:line="240" w:lineRule="auto"/>
        <w:jc w:val="center"/>
        <w:rPr>
          <w:rFonts w:ascii="Arial" w:hAnsi="Arial" w:cs="Arial"/>
          <w:color w:val="001A9E"/>
          <w:sz w:val="36"/>
          <w:szCs w:val="36"/>
          <w:lang w:val="en-GB" w:eastAsia="de-DE"/>
        </w:rPr>
      </w:pPr>
      <w:r w:rsidRPr="00E023B4">
        <w:rPr>
          <w:rFonts w:ascii="Arial" w:hAnsi="Arial" w:cs="Arial"/>
          <w:color w:val="001A9E"/>
          <w:sz w:val="36"/>
          <w:szCs w:val="36"/>
          <w:lang w:val="en-GB" w:eastAsia="de-DE"/>
        </w:rPr>
        <w:t>Agenda</w:t>
      </w:r>
    </w:p>
    <w:p w14:paraId="5E11F5D5" w14:textId="77777777" w:rsidR="00E023B4" w:rsidRPr="00E023B4" w:rsidRDefault="00E023B4" w:rsidP="00E023B4">
      <w:pPr>
        <w:spacing w:after="0" w:line="280" w:lineRule="exact"/>
        <w:jc w:val="center"/>
        <w:rPr>
          <w:rFonts w:ascii="Arial" w:hAnsi="Arial" w:cs="Arial"/>
          <w:color w:val="001A9E"/>
          <w:sz w:val="36"/>
          <w:szCs w:val="36"/>
          <w:lang w:val="en-GB" w:eastAsia="de-DE"/>
        </w:rPr>
      </w:pPr>
    </w:p>
    <w:tbl>
      <w:tblPr>
        <w:tblStyle w:val="TableGrid"/>
        <w:tblW w:w="9328" w:type="dxa"/>
        <w:tblInd w:w="-5" w:type="dxa"/>
        <w:tblLook w:val="04A0" w:firstRow="1" w:lastRow="0" w:firstColumn="1" w:lastColumn="0" w:noHBand="0" w:noVBand="1"/>
      </w:tblPr>
      <w:tblGrid>
        <w:gridCol w:w="1037"/>
        <w:gridCol w:w="1037"/>
        <w:gridCol w:w="7112"/>
        <w:gridCol w:w="142"/>
      </w:tblGrid>
      <w:tr w:rsidR="00AD36B4" w:rsidRPr="0098279E" w14:paraId="2AEF4691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EEAF6" w:themeFill="accent5" w:themeFillTint="33"/>
          </w:tcPr>
          <w:p w14:paraId="38F1AFBA" w14:textId="73300755" w:rsidR="00AD36B4" w:rsidRPr="00D8009B" w:rsidRDefault="00AD36B4" w:rsidP="007D75AE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</w:pPr>
            <w:r w:rsidRPr="00D8009B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t xml:space="preserve">Day 1: </w:t>
            </w:r>
            <w:r w:rsidR="007E4138" w:rsidRPr="00D8009B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t xml:space="preserve">Monday, </w:t>
            </w:r>
            <w:r w:rsidRPr="00D8009B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t>27 May, 2024</w:t>
            </w:r>
          </w:p>
        </w:tc>
      </w:tr>
      <w:tr w:rsidR="006962C5" w:rsidRPr="0098279E" w14:paraId="034A7793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3024A" w14:textId="2E9270FC" w:rsidR="00AD36B4" w:rsidRPr="00533BA7" w:rsidRDefault="001C2B5E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8:45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BB404" w14:textId="3929B22B" w:rsidR="00AD36B4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AD36B4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="001C2B5E"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5BCD8" w14:textId="3604272B" w:rsidR="00AD36B4" w:rsidRPr="00533BA7" w:rsidRDefault="00AD36B4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Welcome and </w:t>
            </w:r>
            <w:r w:rsidRPr="00533BA7">
              <w:rPr>
                <w:rFonts w:ascii="Arial" w:hAnsi="Arial" w:cs="Arial"/>
                <w:bCs/>
                <w:color w:val="001A9E"/>
              </w:rPr>
              <w:t xml:space="preserve">opening the </w:t>
            </w:r>
            <w:r w:rsidR="007E4138" w:rsidRPr="00533BA7">
              <w:rPr>
                <w:rFonts w:ascii="Arial" w:hAnsi="Arial" w:cs="Arial"/>
                <w:bCs/>
                <w:color w:val="001A9E"/>
              </w:rPr>
              <w:t>workshop</w:t>
            </w:r>
            <w:r w:rsidR="003F515F" w:rsidRPr="00533BA7">
              <w:rPr>
                <w:rFonts w:ascii="Arial" w:hAnsi="Arial" w:cs="Arial"/>
                <w:bCs/>
                <w:color w:val="001A9E"/>
              </w:rPr>
              <w:t xml:space="preserve"> (Radmila </w:t>
            </w:r>
            <w:proofErr w:type="spellStart"/>
            <w:r w:rsidR="003F515F" w:rsidRPr="00533BA7">
              <w:rPr>
                <w:rFonts w:ascii="Arial" w:hAnsi="Arial" w:cs="Arial"/>
                <w:bCs/>
                <w:color w:val="001A9E"/>
              </w:rPr>
              <w:t>Milačič</w:t>
            </w:r>
            <w:proofErr w:type="spellEnd"/>
            <w:r w:rsidR="003F515F" w:rsidRPr="00533BA7">
              <w:rPr>
                <w:rFonts w:ascii="Arial" w:hAnsi="Arial" w:cs="Arial"/>
                <w:bCs/>
                <w:color w:val="001A9E"/>
              </w:rPr>
              <w:t xml:space="preserve">, JSI) </w:t>
            </w:r>
          </w:p>
        </w:tc>
      </w:tr>
      <w:tr w:rsidR="006962C5" w:rsidRPr="0098279E" w14:paraId="01698FD7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D9F25B" w14:textId="472A18E0" w:rsidR="00AD36B4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9:</w:t>
            </w:r>
            <w:r w:rsidR="001C2B5E" w:rsidRPr="00533BA7">
              <w:rPr>
                <w:rFonts w:ascii="Arial" w:hAnsi="Arial" w:cs="Arial"/>
                <w:bCs/>
                <w:color w:val="001A9E"/>
                <w:lang w:eastAsia="de-DE"/>
              </w:rPr>
              <w:t>00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33707D" w14:textId="074D9067" w:rsidR="00AD36B4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9:</w:t>
            </w:r>
            <w:r w:rsidR="0009617C" w:rsidRPr="00533BA7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6F5DAD" w14:textId="258858E6" w:rsidR="00AD36B4" w:rsidRPr="00533BA7" w:rsidRDefault="002B0607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Objective of monitoring </w:t>
            </w:r>
            <w:r w:rsidR="003F515F"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of hazardous substances in support of </w:t>
            </w:r>
            <w:proofErr w:type="spellStart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MoRE</w:t>
            </w:r>
            <w:proofErr w:type="spellEnd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 emission model validation</w:t>
            </w:r>
            <w:r w:rsidR="003F515F"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 (Zsolt Jolánkai, </w:t>
            </w:r>
            <w:r w:rsidR="006E04FD" w:rsidRPr="00533BA7">
              <w:rPr>
                <w:rFonts w:ascii="Arial" w:hAnsi="Arial" w:cs="Arial"/>
                <w:bCs/>
                <w:color w:val="001A9E"/>
                <w:lang w:eastAsia="de-DE"/>
              </w:rPr>
              <w:t>Máté Kardos, BME)</w:t>
            </w:r>
          </w:p>
        </w:tc>
      </w:tr>
      <w:tr w:rsidR="006962C5" w:rsidRPr="0098279E" w14:paraId="1D4BE857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BFE45A" w14:textId="5DCAF6A2" w:rsidR="00AD36B4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AD36B4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09617C" w:rsidRPr="00533BA7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A821D8" w14:textId="5054DBCE" w:rsidR="00AD36B4" w:rsidRPr="00533BA7" w:rsidRDefault="001C2B5E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2C3F25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50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2735E9" w14:textId="05591D59" w:rsidR="00AD36B4" w:rsidRPr="00533BA7" w:rsidRDefault="0098279E" w:rsidP="000B3E5F">
            <w:pPr>
              <w:ind w:left="33"/>
              <w:rPr>
                <w:rFonts w:ascii="Arial" w:hAnsi="Arial" w:cs="Arial"/>
                <w:bCs/>
                <w:color w:val="001A9E"/>
                <w:sz w:val="20"/>
                <w:szCs w:val="20"/>
                <w:lang w:val="en-GB"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sz w:val="20"/>
                <w:szCs w:val="20"/>
                <w:lang w:val="en-GB" w:eastAsia="de-DE"/>
              </w:rPr>
              <w:t>Discussion</w:t>
            </w:r>
          </w:p>
        </w:tc>
      </w:tr>
      <w:tr w:rsidR="006962C5" w:rsidRPr="0098279E" w14:paraId="1CB26A65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D0A08" w14:textId="13CD135A" w:rsidR="002C3F25" w:rsidRPr="00533BA7" w:rsidRDefault="001C2B5E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9:50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67FC3" w14:textId="245E9CA8" w:rsidR="002C3F25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10:</w:t>
            </w:r>
            <w:r w:rsidR="0009617C" w:rsidRPr="00533BA7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305826" w14:textId="5D4F1C9D" w:rsidR="002C3F25" w:rsidRPr="00533BA7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Standard operati</w:t>
            </w:r>
            <w:r w:rsidR="00E023B4"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ng 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procedures </w:t>
            </w:r>
            <w:r w:rsidR="00E023B4"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(SOPs) 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for monitoring of metals in river water, wastewaters, urban and runoff samples </w:t>
            </w:r>
            <w:r w:rsidRPr="00533BA7">
              <w:rPr>
                <w:rFonts w:ascii="Arial" w:hAnsi="Arial" w:cs="Arial"/>
                <w:bCs/>
                <w:color w:val="001A9E"/>
              </w:rPr>
              <w:t xml:space="preserve">(Radmila </w:t>
            </w:r>
            <w:proofErr w:type="spellStart"/>
            <w:r w:rsidRPr="00533BA7">
              <w:rPr>
                <w:rFonts w:ascii="Arial" w:hAnsi="Arial" w:cs="Arial"/>
                <w:bCs/>
                <w:color w:val="001A9E"/>
              </w:rPr>
              <w:t>Milačič</w:t>
            </w:r>
            <w:proofErr w:type="spellEnd"/>
            <w:r w:rsidRPr="00533BA7">
              <w:rPr>
                <w:rFonts w:ascii="Arial" w:hAnsi="Arial" w:cs="Arial"/>
                <w:bCs/>
                <w:color w:val="001A9E"/>
              </w:rPr>
              <w:t>, JSI)</w:t>
            </w:r>
          </w:p>
        </w:tc>
      </w:tr>
      <w:tr w:rsidR="006962C5" w:rsidRPr="0098279E" w14:paraId="666DA820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86E33" w14:textId="66F5BCE6" w:rsidR="00F25FAC" w:rsidRPr="00335B43" w:rsidRDefault="00F25FAC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2C3F25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09617C" w:rsidRPr="00335B43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985545" w14:textId="7530564F" w:rsidR="00F25FAC" w:rsidRPr="00335B43" w:rsidRDefault="00F25FAC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2C3F25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1C2B5E" w:rsidRPr="00335B43">
              <w:rPr>
                <w:rFonts w:ascii="Arial" w:hAnsi="Arial" w:cs="Arial"/>
                <w:bCs/>
                <w:color w:val="001A9E"/>
                <w:lang w:eastAsia="de-DE"/>
              </w:rPr>
              <w:t>40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C217E" w14:textId="5C2F9BCD" w:rsidR="00F25FAC" w:rsidRPr="00335B43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C34430" w:rsidRPr="0098279E" w14:paraId="2A8601F9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F7364F" w14:textId="7DD845C4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10:</w:t>
            </w:r>
            <w:r w:rsidR="001C2B5E" w:rsidRPr="00335B43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EB488C" w14:textId="28B02F6B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09617C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09617C" w:rsidRPr="00335B43">
              <w:rPr>
                <w:rFonts w:ascii="Arial" w:hAnsi="Arial" w:cs="Arial"/>
                <w:bCs/>
                <w:color w:val="001A9E"/>
                <w:lang w:eastAsia="de-DE"/>
              </w:rPr>
              <w:t>55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4AE027" w14:textId="01162147" w:rsidR="002C3F25" w:rsidRPr="00335B43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/>
                <w:color w:val="001A9E"/>
                <w:lang w:eastAsia="de-DE"/>
              </w:rPr>
              <w:t>Coffee break</w:t>
            </w:r>
          </w:p>
        </w:tc>
      </w:tr>
      <w:tr w:rsidR="006962C5" w:rsidRPr="0098279E" w14:paraId="4D161CB2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7CD29" w14:textId="0780978D" w:rsidR="002C3F25" w:rsidRPr="00335B43" w:rsidRDefault="0009617C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10:55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E66932" w14:textId="3B07125B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11:</w:t>
            </w:r>
            <w:r w:rsidR="0009617C" w:rsidRPr="00335B43">
              <w:rPr>
                <w:rFonts w:ascii="Arial" w:hAnsi="Arial" w:cs="Arial"/>
                <w:bCs/>
                <w:color w:val="001A9E"/>
                <w:lang w:eastAsia="de-DE"/>
              </w:rPr>
              <w:t>25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5E920F" w14:textId="3F099125" w:rsidR="002C3F25" w:rsidRPr="00335B43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Sampling and Standard operatin</w:t>
            </w:r>
            <w:r w:rsidR="00E023B4" w:rsidRPr="00335B43">
              <w:rPr>
                <w:rFonts w:ascii="Arial" w:hAnsi="Arial" w:cs="Arial"/>
                <w:bCs/>
                <w:color w:val="001A9E"/>
                <w:lang w:eastAsia="de-DE"/>
              </w:rPr>
              <w:t>g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 procedures </w:t>
            </w:r>
            <w:r w:rsidR="00E023B4"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(SOPs) 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for monitoring of PFAS and pharmaceuticals metals in river water, wastewaters</w:t>
            </w:r>
            <w:r w:rsidR="00292106"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 and 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urban runoff samples (</w:t>
            </w:r>
            <w:proofErr w:type="spellStart"/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Meiqi</w:t>
            </w:r>
            <w:proofErr w:type="spellEnd"/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 Liu, TU Wien)</w:t>
            </w:r>
          </w:p>
        </w:tc>
      </w:tr>
      <w:tr w:rsidR="006962C5" w:rsidRPr="0098279E" w14:paraId="2E8FDBA4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57AAEF" w14:textId="66FAFB74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11:</w:t>
            </w:r>
            <w:r w:rsidR="0009617C" w:rsidRPr="00335B43">
              <w:rPr>
                <w:rFonts w:ascii="Arial" w:hAnsi="Arial" w:cs="Arial"/>
                <w:bCs/>
                <w:color w:val="001A9E"/>
                <w:lang w:eastAsia="de-DE"/>
              </w:rPr>
              <w:t>25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457D9A" w14:textId="09539B8B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11:</w:t>
            </w:r>
            <w:r w:rsidR="00720906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02A35" w14:textId="398C8046" w:rsidR="002C3F25" w:rsidRPr="00335B43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6962C5" w:rsidRPr="0098279E" w14:paraId="718867C0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E9F8BE" w14:textId="5972C9A1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1C2B5E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20906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88CE2" w14:textId="67DA9BEC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41773F" w14:textId="3F3CE5C8" w:rsidR="002C3F25" w:rsidRPr="00335B43" w:rsidRDefault="002C3F25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/>
                <w:color w:val="001A9E"/>
                <w:lang w:eastAsia="de-DE"/>
              </w:rPr>
              <w:t>Lunch break</w:t>
            </w:r>
          </w:p>
        </w:tc>
      </w:tr>
      <w:tr w:rsidR="006962C5" w:rsidRPr="0098279E" w14:paraId="4413A1BC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135FA" w14:textId="3DD56FB0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8069CC" w14:textId="5D2D7BB5" w:rsidR="002C3F25" w:rsidRPr="00335B43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796DD" w14:textId="00A9FBAE" w:rsidR="002C3F25" w:rsidRPr="00335B43" w:rsidRDefault="001C2B5E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Technical aspects of sample transport, sample labelling and bottles delivery </w:t>
            </w:r>
            <w:r w:rsidRPr="00335B43">
              <w:rPr>
                <w:rFonts w:ascii="Arial" w:hAnsi="Arial" w:cs="Arial"/>
                <w:bCs/>
                <w:color w:val="001A9E"/>
              </w:rPr>
              <w:t xml:space="preserve">(Radmila </w:t>
            </w:r>
            <w:proofErr w:type="spellStart"/>
            <w:r w:rsidRPr="00335B43">
              <w:rPr>
                <w:rFonts w:ascii="Arial" w:hAnsi="Arial" w:cs="Arial"/>
                <w:bCs/>
                <w:color w:val="001A9E"/>
              </w:rPr>
              <w:t>Milačič</w:t>
            </w:r>
            <w:proofErr w:type="spellEnd"/>
            <w:r w:rsidRPr="00335B43">
              <w:rPr>
                <w:rFonts w:ascii="Arial" w:hAnsi="Arial" w:cs="Arial"/>
                <w:bCs/>
                <w:color w:val="001A9E"/>
              </w:rPr>
              <w:t xml:space="preserve">, JSI, </w:t>
            </w:r>
            <w:proofErr w:type="spellStart"/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Meiqi</w:t>
            </w:r>
            <w:proofErr w:type="spellEnd"/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 Liu, TU Wien</w:t>
            </w:r>
            <w:r w:rsidRPr="00335B43">
              <w:rPr>
                <w:rFonts w:ascii="Arial" w:hAnsi="Arial" w:cs="Arial"/>
                <w:bCs/>
                <w:color w:val="001A9E"/>
              </w:rPr>
              <w:t>)</w:t>
            </w:r>
          </w:p>
        </w:tc>
      </w:tr>
      <w:tr w:rsidR="006962C5" w:rsidRPr="0098279E" w14:paraId="71B48FC7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30701B" w14:textId="02C31AF6" w:rsidR="002C3F25" w:rsidRPr="00533BA7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49883D" w14:textId="5D2951FE" w:rsidR="002C3F25" w:rsidRPr="00533BA7" w:rsidRDefault="002C3F25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FC4A21" w14:textId="7824D6E1" w:rsidR="002C3F25" w:rsidRPr="00533BA7" w:rsidRDefault="00FB7152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FB7152" w:rsidRPr="0098279E" w14:paraId="379B93B3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  <w:vAlign w:val="center"/>
          </w:tcPr>
          <w:p w14:paraId="41B77F4D" w14:textId="190F4463" w:rsidR="00FB7152" w:rsidRPr="004A727E" w:rsidRDefault="00FB7152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i/>
                <w:iCs/>
                <w:color w:val="001A9E"/>
                <w:sz w:val="28"/>
                <w:szCs w:val="28"/>
                <w:lang w:eastAsia="de-DE"/>
              </w:rPr>
            </w:pPr>
            <w:r w:rsidRPr="004A727E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t>Partners presentations of sampling sites</w:t>
            </w:r>
          </w:p>
        </w:tc>
      </w:tr>
      <w:tr w:rsidR="00956CA4" w:rsidRPr="0098279E" w14:paraId="1FB57C1A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0C1B17" w14:textId="08F74A49" w:rsidR="00FB7152" w:rsidRPr="00533BA7" w:rsidRDefault="00FB7152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7835F2" w14:textId="483648C1" w:rsidR="00FB7152" w:rsidRPr="00533BA7" w:rsidRDefault="00FB7152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="00C827E0"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A50AA" w14:textId="7FAC4541" w:rsidR="00FB7152" w:rsidRPr="00533BA7" w:rsidRDefault="00FB7152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i/>
                <w:iCs/>
                <w:color w:val="001A9E"/>
                <w:lang w:eastAsia="de-DE"/>
              </w:rPr>
            </w:pPr>
            <w:proofErr w:type="spellStart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Center</w:t>
            </w:r>
            <w:proofErr w:type="spellEnd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 for Ecotoxicological Research</w:t>
            </w:r>
            <w:r w:rsidR="00C827E0"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 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Podgorica – CETI, </w:t>
            </w:r>
            <w:proofErr w:type="spellStart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Crna</w:t>
            </w:r>
            <w:proofErr w:type="spellEnd"/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 xml:space="preserve"> Gora</w:t>
            </w:r>
          </w:p>
        </w:tc>
      </w:tr>
      <w:tr w:rsidR="00956CA4" w:rsidRPr="0098279E" w14:paraId="72538F47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43DD2E" w14:textId="2BC12B89" w:rsidR="00C827E0" w:rsidRPr="00533BA7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925D2" w14:textId="7667BA1A" w:rsidR="00C827E0" w:rsidRPr="00533BA7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533BA7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7CC9B8" w14:textId="2FFE3813" w:rsidR="00C827E0" w:rsidRPr="00533BA7" w:rsidRDefault="00C827E0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6962C5" w:rsidRPr="0098279E" w14:paraId="4F9BC1FA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7E14FD" w14:textId="7915D0ED" w:rsidR="00C827E0" w:rsidRPr="00335B43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20906" w:rsidRPr="00335B43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81B62" w14:textId="283CE843" w:rsidR="00C827E0" w:rsidRPr="00335B43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="00720906" w:rsidRPr="00335B43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3F408B" w14:textId="18D65D01" w:rsidR="00C827E0" w:rsidRPr="00335B43" w:rsidRDefault="00C827E0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Ukrainian Hydrometeorological Institute State Service on Emergencies and National Academy of Science – UHMI, </w:t>
            </w:r>
            <w:proofErr w:type="spellStart"/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Україна</w:t>
            </w:r>
            <w:proofErr w:type="spellEnd"/>
          </w:p>
        </w:tc>
      </w:tr>
      <w:tr w:rsidR="006962C5" w:rsidRPr="0098279E" w14:paraId="1F80F75E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A482F" w14:textId="260049C7" w:rsidR="00C827E0" w:rsidRPr="00335B43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FEB7F" w14:textId="6E3FF969" w:rsidR="00C827E0" w:rsidRPr="00335B43" w:rsidRDefault="00C827E0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EA385B" w14:textId="4B64A2C9" w:rsidR="00C827E0" w:rsidRPr="00335B43" w:rsidRDefault="00C827E0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EC7591" w:rsidRPr="0098279E" w14:paraId="4BE9896C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4BD99" w14:textId="0ABCBEDD" w:rsidR="00EC7591" w:rsidRPr="00335B43" w:rsidRDefault="00EC7591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15:00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A7E35" w14:textId="0F8CB4CF" w:rsidR="00EC7591" w:rsidRPr="00335B43" w:rsidRDefault="00EC7591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15:15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089930" w14:textId="240122E5" w:rsidR="00EC7591" w:rsidRPr="00335B43" w:rsidRDefault="00EC7591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/>
                <w:color w:val="001A9E"/>
                <w:lang w:eastAsia="de-DE"/>
              </w:rPr>
              <w:t>Coffee break</w:t>
            </w:r>
          </w:p>
        </w:tc>
      </w:tr>
      <w:tr w:rsidR="006962C5" w:rsidRPr="0098279E" w14:paraId="16218467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407F6" w14:textId="2F1D1BDA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15: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F2145A" w14:textId="11C2E076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38C14" w14:textId="3695D5DA" w:rsidR="00720906" w:rsidRPr="00335B43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Public Institution “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Vode</w:t>
            </w:r>
            <w:proofErr w:type="spellEnd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Srpske” – JUVS, Public Institution “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Vode</w:t>
            </w:r>
            <w:proofErr w:type="spellEnd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Srpske”, Bosna 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i</w:t>
            </w:r>
            <w:proofErr w:type="spellEnd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Hercegovina</w:t>
            </w:r>
          </w:p>
        </w:tc>
      </w:tr>
      <w:tr w:rsidR="00720906" w:rsidRPr="0098279E" w14:paraId="3415AAB3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87ACA" w14:textId="71480ADB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7B4085" w14:textId="38F3C841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6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EC7591" w:rsidRPr="00335B43">
              <w:rPr>
                <w:rFonts w:ascii="Arial" w:hAnsi="Arial" w:cs="Arial"/>
                <w:bCs/>
                <w:color w:val="001A9E"/>
                <w:lang w:eastAsia="de-DE"/>
              </w:rPr>
              <w:t>00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66FD71" w14:textId="2D39EDFA" w:rsidR="00720906" w:rsidRPr="00335B43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bookmarkEnd w:id="0"/>
      <w:tr w:rsidR="00720906" w:rsidRPr="0098279E" w14:paraId="21C2083C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CC8269" w14:textId="6EBEA887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CA2EC5" w:rsidRPr="00335B43">
              <w:rPr>
                <w:rFonts w:ascii="Arial" w:hAnsi="Arial" w:cs="Arial"/>
                <w:bCs/>
                <w:color w:val="001A9E"/>
                <w:lang w:eastAsia="de-DE"/>
              </w:rPr>
              <w:t>6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CA2EC5" w:rsidRPr="00335B43">
              <w:rPr>
                <w:rFonts w:ascii="Arial" w:hAnsi="Arial" w:cs="Arial"/>
                <w:bCs/>
                <w:color w:val="001A9E"/>
                <w:lang w:eastAsia="de-DE"/>
              </w:rPr>
              <w:t>00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B3FE11" w14:textId="1F5D99FB" w:rsidR="00720906" w:rsidRPr="00335B43" w:rsidRDefault="00720906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16:</w:t>
            </w:r>
            <w:r w:rsidR="00AC4486" w:rsidRPr="00335B43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698D5" w14:textId="342A8CB1" w:rsidR="00720906" w:rsidRPr="00335B43" w:rsidRDefault="00EC7591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TU Wien, 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Österreich</w:t>
            </w:r>
            <w:proofErr w:type="spellEnd"/>
          </w:p>
        </w:tc>
      </w:tr>
      <w:tr w:rsidR="00EC7591" w:rsidRPr="0098279E" w14:paraId="057EB8D5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C323A7" w14:textId="6AB3853B" w:rsidR="00EC7591" w:rsidRPr="00533BA7" w:rsidRDefault="00EC7591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16:</w:t>
            </w:r>
            <w:r w:rsidR="00AC4486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3BAF7B" w14:textId="20ECBF16" w:rsidR="00EC7591" w:rsidRPr="00533BA7" w:rsidRDefault="00EC7591" w:rsidP="000B3E5F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16:</w:t>
            </w:r>
            <w:r w:rsidR="00AC4486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C7FE97" w14:textId="14BE5295" w:rsidR="00EC7591" w:rsidRPr="00533BA7" w:rsidRDefault="00EC7591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720906" w:rsidRPr="0098279E" w14:paraId="4B30CB34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E2F3" w:themeFill="accent1" w:themeFillTint="33"/>
          </w:tcPr>
          <w:p w14:paraId="6D5AB078" w14:textId="29356210" w:rsidR="00720906" w:rsidRPr="00B33011" w:rsidRDefault="00720906" w:rsidP="007D75AE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sz w:val="22"/>
                <w:szCs w:val="22"/>
                <w:lang w:eastAsia="de-DE"/>
              </w:rPr>
            </w:pPr>
            <w:r w:rsidRPr="001D5ADC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lastRenderedPageBreak/>
              <w:t>Day 1: Monday, 27 May, 2024</w:t>
            </w:r>
          </w:p>
        </w:tc>
      </w:tr>
      <w:tr w:rsidR="006962C5" w:rsidRPr="0098279E" w14:paraId="5C4A4D9A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430E5" w14:textId="16FCA83B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16:</w:t>
            </w:r>
            <w:r w:rsidR="00AC4486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4491D1" w14:textId="02107519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17:</w:t>
            </w:r>
            <w:r w:rsidR="00CF575B" w:rsidRPr="00533BA7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9AC37C" w14:textId="5DA87824" w:rsidR="00720906" w:rsidRPr="00533BA7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Visit to the laboratories of the Department of Environmental Sciences</w:t>
            </w:r>
          </w:p>
        </w:tc>
      </w:tr>
      <w:tr w:rsidR="00720906" w:rsidRPr="0098279E" w14:paraId="24ECD09E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9E4ADD1" w14:textId="1A7E4FFA" w:rsidR="00720906" w:rsidRPr="00B33011" w:rsidRDefault="00720906" w:rsidP="007D75AE">
            <w:pPr>
              <w:pStyle w:val="Table"/>
              <w:spacing w:before="0" w:after="0" w:line="240" w:lineRule="auto"/>
              <w:ind w:left="33"/>
              <w:jc w:val="center"/>
              <w:rPr>
                <w:rFonts w:ascii="Arial" w:hAnsi="Arial" w:cs="Arial"/>
                <w:bCs/>
                <w:color w:val="001A9E"/>
                <w:sz w:val="22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1FD62EF1" wp14:editId="62AA8D38">
                  <wp:extent cx="4496106" cy="257175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852"/>
                          <a:stretch/>
                        </pic:blipFill>
                        <pic:spPr bwMode="auto">
                          <a:xfrm>
                            <a:off x="0" y="0"/>
                            <a:ext cx="4496106" cy="2571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06" w:rsidRPr="0098279E" w14:paraId="1A8C8535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AD76C" w14:textId="0A9C393C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17:</w:t>
            </w:r>
            <w:r w:rsidR="00CF575B" w:rsidRPr="00533BA7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F6F3D2" w14:textId="590C2F8F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18:15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491DD" w14:textId="1ABF7534" w:rsidR="00720906" w:rsidRPr="00533BA7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Visit to the Ljubljana Castle</w:t>
            </w:r>
          </w:p>
        </w:tc>
      </w:tr>
      <w:tr w:rsidR="00720906" w:rsidRPr="0098279E" w14:paraId="4530D07F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8C9EA5E" w14:textId="25F2DBC0" w:rsidR="00720906" w:rsidRPr="00B33011" w:rsidRDefault="00720906" w:rsidP="007D75AE">
            <w:pPr>
              <w:pStyle w:val="Table"/>
              <w:spacing w:before="0" w:after="0" w:line="240" w:lineRule="auto"/>
              <w:ind w:left="33"/>
              <w:jc w:val="center"/>
              <w:rPr>
                <w:noProof/>
                <w:sz w:val="22"/>
                <w:szCs w:val="22"/>
              </w:rPr>
            </w:pPr>
            <w:r w:rsidRPr="00B33011">
              <w:rPr>
                <w:noProof/>
                <w:sz w:val="22"/>
                <w:szCs w:val="22"/>
              </w:rPr>
              <w:drawing>
                <wp:inline distT="0" distB="0" distL="0" distR="0" wp14:anchorId="70E52884" wp14:editId="58033344">
                  <wp:extent cx="4530521" cy="2636520"/>
                  <wp:effectExtent l="0" t="0" r="3810" b="0"/>
                  <wp:docPr id="6" name="Picture 6" descr="Ljubljana Castle: Entrance Tick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Ljubljana Castle: Entrance Ticket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150" b="4364"/>
                          <a:stretch/>
                        </pic:blipFill>
                        <pic:spPr bwMode="auto">
                          <a:xfrm>
                            <a:off x="0" y="0"/>
                            <a:ext cx="4530521" cy="263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62C5" w:rsidRPr="0098279E" w14:paraId="43483758" w14:textId="77777777" w:rsidTr="00E023B4"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53F128" w14:textId="4C6CD643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18:30</w:t>
            </w:r>
          </w:p>
        </w:tc>
        <w:tc>
          <w:tcPr>
            <w:tcW w:w="10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7315F" w14:textId="4E6172AF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20:30</w:t>
            </w:r>
          </w:p>
        </w:tc>
        <w:tc>
          <w:tcPr>
            <w:tcW w:w="725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0DD8F0" w14:textId="59FD520C" w:rsidR="00720906" w:rsidRPr="00533BA7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Dinner organised by JSI</w:t>
            </w:r>
          </w:p>
        </w:tc>
      </w:tr>
      <w:tr w:rsidR="00720906" w:rsidRPr="0098279E" w14:paraId="42A91674" w14:textId="77777777" w:rsidTr="00E023B4">
        <w:tc>
          <w:tcPr>
            <w:tcW w:w="9328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8A3E585" w14:textId="3DCC2BE9" w:rsidR="00720906" w:rsidRPr="00B33011" w:rsidRDefault="00720906" w:rsidP="00720906">
            <w:pPr>
              <w:pStyle w:val="Table"/>
              <w:spacing w:before="40" w:after="40" w:line="240" w:lineRule="auto"/>
              <w:ind w:left="33"/>
              <w:jc w:val="center"/>
              <w:rPr>
                <w:rFonts w:ascii="Arial" w:hAnsi="Arial" w:cs="Arial"/>
                <w:bCs/>
                <w:iCs/>
                <w:color w:val="001A9E"/>
                <w:sz w:val="22"/>
                <w:szCs w:val="22"/>
                <w:lang w:eastAsia="de-DE"/>
              </w:rPr>
            </w:pPr>
            <w:r>
              <w:rPr>
                <w:noProof/>
              </w:rPr>
              <w:drawing>
                <wp:inline distT="0" distB="0" distL="0" distR="0" wp14:anchorId="5CBD594B" wp14:editId="42F9C200">
                  <wp:extent cx="4518025" cy="2861038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5840" t="18813" r="1928" b="6684"/>
                          <a:stretch/>
                        </pic:blipFill>
                        <pic:spPr bwMode="auto">
                          <a:xfrm>
                            <a:off x="0" y="0"/>
                            <a:ext cx="4571076" cy="28946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0906" w:rsidRPr="0098279E" w14:paraId="2BBF33D0" w14:textId="77777777" w:rsidTr="00E023B4">
        <w:tc>
          <w:tcPr>
            <w:tcW w:w="9328" w:type="dxa"/>
            <w:gridSpan w:val="4"/>
            <w:tcBorders>
              <w:top w:val="single" w:sz="4" w:space="0" w:color="auto"/>
            </w:tcBorders>
            <w:shd w:val="clear" w:color="auto" w:fill="DEEAF6" w:themeFill="accent5" w:themeFillTint="33"/>
          </w:tcPr>
          <w:p w14:paraId="2C6B4EEA" w14:textId="77777777" w:rsidR="00720906" w:rsidRPr="00E023B4" w:rsidRDefault="00720906" w:rsidP="00720906">
            <w:pPr>
              <w:pStyle w:val="Table"/>
              <w:spacing w:before="40" w:after="40" w:line="240" w:lineRule="auto"/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</w:pPr>
            <w:r w:rsidRPr="00E023B4">
              <w:rPr>
                <w:rFonts w:ascii="Arial" w:hAnsi="Arial" w:cs="Arial"/>
                <w:bCs/>
                <w:color w:val="001A9E"/>
                <w:sz w:val="28"/>
                <w:szCs w:val="28"/>
                <w:lang w:eastAsia="de-DE"/>
              </w:rPr>
              <w:lastRenderedPageBreak/>
              <w:t>Day 2: Tuesday, 28 May, 2024 – Partners presentations of sampling sites</w:t>
            </w:r>
          </w:p>
        </w:tc>
      </w:tr>
      <w:tr w:rsidR="00720906" w:rsidRPr="0098279E" w14:paraId="28DD2CA8" w14:textId="77777777" w:rsidTr="00E023B4">
        <w:tc>
          <w:tcPr>
            <w:tcW w:w="1037" w:type="dxa"/>
            <w:shd w:val="clear" w:color="auto" w:fill="auto"/>
            <w:vAlign w:val="center"/>
          </w:tcPr>
          <w:p w14:paraId="61336D01" w14:textId="44814C87" w:rsidR="00720906" w:rsidRPr="00533BA7" w:rsidRDefault="007D0167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="006962C5"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shd w:val="clear" w:color="auto" w:fill="auto"/>
            <w:vAlign w:val="center"/>
          </w:tcPr>
          <w:p w14:paraId="0CE9B348" w14:textId="5263F8EB" w:rsidR="00720906" w:rsidRPr="00533BA7" w:rsidRDefault="006962C5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shd w:val="clear" w:color="auto" w:fill="auto"/>
            <w:vAlign w:val="center"/>
          </w:tcPr>
          <w:p w14:paraId="7C8F848E" w14:textId="5A455DB7" w:rsidR="00720906" w:rsidRPr="00533BA7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Jaroslav </w:t>
            </w:r>
            <w:proofErr w:type="spellStart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Černi</w:t>
            </w:r>
            <w:proofErr w:type="spellEnd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Water Institute – JCWI, </w:t>
            </w:r>
            <w:proofErr w:type="spellStart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Србија</w:t>
            </w:r>
            <w:proofErr w:type="spellEnd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</w:t>
            </w:r>
          </w:p>
        </w:tc>
      </w:tr>
      <w:tr w:rsidR="00720906" w:rsidRPr="0098279E" w14:paraId="16A2C448" w14:textId="77777777" w:rsidTr="00E023B4">
        <w:tc>
          <w:tcPr>
            <w:tcW w:w="1037" w:type="dxa"/>
            <w:vAlign w:val="center"/>
          </w:tcPr>
          <w:p w14:paraId="4806E041" w14:textId="117A8847" w:rsidR="00720906" w:rsidRPr="00533BA7" w:rsidRDefault="00720906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9:</w:t>
            </w:r>
            <w:r w:rsidR="007D0167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1037" w:type="dxa"/>
            <w:vAlign w:val="center"/>
          </w:tcPr>
          <w:p w14:paraId="4AD5F26F" w14:textId="0FC83ADF" w:rsidR="00720906" w:rsidRPr="00533BA7" w:rsidRDefault="006962C5" w:rsidP="000B3E5F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</w:t>
            </w:r>
            <w:r w:rsidR="00720906" w:rsidRPr="00533BA7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</w:p>
        </w:tc>
        <w:tc>
          <w:tcPr>
            <w:tcW w:w="7254" w:type="dxa"/>
            <w:gridSpan w:val="2"/>
            <w:vAlign w:val="center"/>
          </w:tcPr>
          <w:p w14:paraId="0CC2577B" w14:textId="462FAF99" w:rsidR="00720906" w:rsidRPr="00533BA7" w:rsidRDefault="00720906" w:rsidP="000B3E5F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EC7591" w:rsidRPr="0098279E" w14:paraId="1C9C283A" w14:textId="77777777" w:rsidTr="00E023B4">
        <w:tc>
          <w:tcPr>
            <w:tcW w:w="1037" w:type="dxa"/>
            <w:vAlign w:val="center"/>
          </w:tcPr>
          <w:p w14:paraId="7D50B347" w14:textId="386CCADC" w:rsidR="00EC7591" w:rsidRPr="00533BA7" w:rsidRDefault="00EC7591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9:</w:t>
            </w:r>
            <w:r w:rsidR="007D0167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vAlign w:val="center"/>
          </w:tcPr>
          <w:p w14:paraId="1BFAA2AE" w14:textId="7E057573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10:05</w:t>
            </w:r>
          </w:p>
        </w:tc>
        <w:tc>
          <w:tcPr>
            <w:tcW w:w="7254" w:type="dxa"/>
            <w:gridSpan w:val="2"/>
            <w:vAlign w:val="center"/>
          </w:tcPr>
          <w:p w14:paraId="793FB8A9" w14:textId="0FB8605C" w:rsidR="00EC7591" w:rsidRPr="00533BA7" w:rsidRDefault="00EC7591" w:rsidP="00EC7591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Budapest University of Technology and Economics – BME, </w:t>
            </w:r>
            <w:proofErr w:type="spellStart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Magyarország</w:t>
            </w:r>
            <w:proofErr w:type="spellEnd"/>
          </w:p>
        </w:tc>
      </w:tr>
      <w:tr w:rsidR="00EC7591" w:rsidRPr="0098279E" w14:paraId="45513A69" w14:textId="77777777" w:rsidTr="00E023B4">
        <w:tc>
          <w:tcPr>
            <w:tcW w:w="1037" w:type="dxa"/>
            <w:vAlign w:val="center"/>
          </w:tcPr>
          <w:p w14:paraId="2DC0043A" w14:textId="12A88655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10:05</w:t>
            </w:r>
          </w:p>
        </w:tc>
        <w:tc>
          <w:tcPr>
            <w:tcW w:w="1037" w:type="dxa"/>
            <w:vAlign w:val="center"/>
          </w:tcPr>
          <w:p w14:paraId="3A6EDFAA" w14:textId="3DBF54AA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10:15</w:t>
            </w:r>
          </w:p>
        </w:tc>
        <w:tc>
          <w:tcPr>
            <w:tcW w:w="7254" w:type="dxa"/>
            <w:gridSpan w:val="2"/>
            <w:vAlign w:val="center"/>
          </w:tcPr>
          <w:p w14:paraId="4A87583F" w14:textId="77BA4228" w:rsidR="00EC7591" w:rsidRPr="00533BA7" w:rsidRDefault="00EC7591" w:rsidP="00EC7591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EC7591" w:rsidRPr="0098279E" w14:paraId="2E073C98" w14:textId="77777777" w:rsidTr="00E023B4">
        <w:tc>
          <w:tcPr>
            <w:tcW w:w="1037" w:type="dxa"/>
            <w:vAlign w:val="center"/>
          </w:tcPr>
          <w:p w14:paraId="583A9999" w14:textId="79DD7269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10:15</w:t>
            </w:r>
          </w:p>
        </w:tc>
        <w:tc>
          <w:tcPr>
            <w:tcW w:w="1037" w:type="dxa"/>
            <w:vAlign w:val="center"/>
          </w:tcPr>
          <w:p w14:paraId="5B23590C" w14:textId="6EF17EBD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10:35</w:t>
            </w:r>
          </w:p>
        </w:tc>
        <w:tc>
          <w:tcPr>
            <w:tcW w:w="7254" w:type="dxa"/>
            <w:gridSpan w:val="2"/>
            <w:vAlign w:val="center"/>
          </w:tcPr>
          <w:p w14:paraId="761C12B9" w14:textId="3F785D24" w:rsidR="00EC7591" w:rsidRPr="00533BA7" w:rsidRDefault="00EC7591" w:rsidP="00EC7591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Bulgarian Water Association – BWA, </w:t>
            </w:r>
            <w:proofErr w:type="spellStart"/>
            <w:r w:rsidRPr="00533BA7">
              <w:rPr>
                <w:rFonts w:ascii="Arial" w:hAnsi="Arial" w:cs="Arial"/>
                <w:bCs/>
                <w:iCs/>
                <w:color w:val="001A9E"/>
                <w:lang w:eastAsia="de-DE"/>
              </w:rPr>
              <w:t>България</w:t>
            </w:r>
            <w:proofErr w:type="spellEnd"/>
          </w:p>
        </w:tc>
      </w:tr>
      <w:tr w:rsidR="00EC7591" w:rsidRPr="0098279E" w14:paraId="3ED507EB" w14:textId="77777777" w:rsidTr="00E023B4">
        <w:tc>
          <w:tcPr>
            <w:tcW w:w="1037" w:type="dxa"/>
            <w:vAlign w:val="center"/>
          </w:tcPr>
          <w:p w14:paraId="66AC5095" w14:textId="28092ADE" w:rsidR="00EC7591" w:rsidRPr="00533BA7" w:rsidRDefault="007D0167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>
              <w:rPr>
                <w:rFonts w:ascii="Arial" w:hAnsi="Arial" w:cs="Arial"/>
                <w:bCs/>
                <w:color w:val="001A9E"/>
                <w:lang w:eastAsia="de-DE"/>
              </w:rPr>
              <w:t>10:35</w:t>
            </w:r>
          </w:p>
        </w:tc>
        <w:tc>
          <w:tcPr>
            <w:tcW w:w="1037" w:type="dxa"/>
            <w:vAlign w:val="center"/>
          </w:tcPr>
          <w:p w14:paraId="7B9C5B43" w14:textId="5A4F5DB1" w:rsidR="00EC7591" w:rsidRPr="00533BA7" w:rsidRDefault="00EC7591" w:rsidP="00EC7591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10:</w:t>
            </w:r>
            <w:r w:rsidR="007D0167">
              <w:rPr>
                <w:rFonts w:ascii="Arial" w:hAnsi="Arial" w:cs="Arial"/>
                <w:bCs/>
                <w:color w:val="001A9E"/>
                <w:lang w:eastAsia="de-DE"/>
              </w:rPr>
              <w:t>4</w:t>
            </w: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</w:p>
        </w:tc>
        <w:tc>
          <w:tcPr>
            <w:tcW w:w="7254" w:type="dxa"/>
            <w:gridSpan w:val="2"/>
            <w:vAlign w:val="center"/>
          </w:tcPr>
          <w:p w14:paraId="38661233" w14:textId="37E17A11" w:rsidR="00EC7591" w:rsidRPr="00533BA7" w:rsidRDefault="00EC7591" w:rsidP="00EC7591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533BA7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533BA7" w:rsidRPr="0098279E" w14:paraId="1BF50711" w14:textId="77777777" w:rsidTr="00E023B4">
        <w:tc>
          <w:tcPr>
            <w:tcW w:w="1037" w:type="dxa"/>
            <w:vAlign w:val="center"/>
          </w:tcPr>
          <w:p w14:paraId="02C9B071" w14:textId="33B8D155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10: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45</w:t>
            </w:r>
          </w:p>
        </w:tc>
        <w:tc>
          <w:tcPr>
            <w:tcW w:w="1037" w:type="dxa"/>
            <w:vAlign w:val="center"/>
          </w:tcPr>
          <w:p w14:paraId="0E829A9F" w14:textId="7BC686EE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05</w:t>
            </w:r>
          </w:p>
        </w:tc>
        <w:tc>
          <w:tcPr>
            <w:tcW w:w="7254" w:type="dxa"/>
            <w:gridSpan w:val="2"/>
            <w:vAlign w:val="center"/>
          </w:tcPr>
          <w:p w14:paraId="437288C0" w14:textId="542546BD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National Administration „Romanian Waters” – NARW, 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România</w:t>
            </w:r>
            <w:proofErr w:type="spellEnd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</w:t>
            </w:r>
          </w:p>
        </w:tc>
      </w:tr>
      <w:tr w:rsidR="00533BA7" w:rsidRPr="0098279E" w14:paraId="50AC8800" w14:textId="77777777" w:rsidTr="00E023B4">
        <w:tc>
          <w:tcPr>
            <w:tcW w:w="1037" w:type="dxa"/>
            <w:vAlign w:val="center"/>
          </w:tcPr>
          <w:p w14:paraId="13B8C00D" w14:textId="260745D0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</w:t>
            </w:r>
            <w:r w:rsidR="00533BA7"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05</w:t>
            </w:r>
          </w:p>
        </w:tc>
        <w:tc>
          <w:tcPr>
            <w:tcW w:w="1037" w:type="dxa"/>
            <w:vAlign w:val="center"/>
          </w:tcPr>
          <w:p w14:paraId="31AC6E5E" w14:textId="60D10A64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630319" w:rsidRPr="00335B43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7254" w:type="dxa"/>
            <w:gridSpan w:val="2"/>
            <w:vAlign w:val="center"/>
          </w:tcPr>
          <w:p w14:paraId="3F12D61A" w14:textId="2A20AA80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533BA7" w:rsidRPr="0098279E" w14:paraId="09F17C43" w14:textId="77777777" w:rsidTr="00E023B4">
        <w:tc>
          <w:tcPr>
            <w:tcW w:w="1037" w:type="dxa"/>
            <w:vAlign w:val="center"/>
          </w:tcPr>
          <w:p w14:paraId="326B0294" w14:textId="1B0540B8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11:</w:t>
            </w:r>
            <w:r w:rsidR="00630319" w:rsidRPr="00335B43">
              <w:rPr>
                <w:rFonts w:ascii="Arial" w:hAnsi="Arial" w:cs="Arial"/>
                <w:bCs/>
                <w:color w:val="001A9E"/>
                <w:lang w:eastAsia="de-DE"/>
              </w:rPr>
              <w:t>15</w:t>
            </w:r>
          </w:p>
        </w:tc>
        <w:tc>
          <w:tcPr>
            <w:tcW w:w="1037" w:type="dxa"/>
            <w:vAlign w:val="center"/>
          </w:tcPr>
          <w:p w14:paraId="4E4EBDB5" w14:textId="57C2D5CF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</w:t>
            </w:r>
            <w:r w:rsidR="00533BA7"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630319" w:rsidRPr="00335B43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vAlign w:val="center"/>
          </w:tcPr>
          <w:p w14:paraId="3DD0AFB5" w14:textId="5A53CA0A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/>
                <w:color w:val="001A9E"/>
                <w:lang w:eastAsia="de-DE"/>
              </w:rPr>
              <w:t>Coffee break</w:t>
            </w:r>
          </w:p>
        </w:tc>
      </w:tr>
      <w:tr w:rsidR="00533BA7" w:rsidRPr="0098279E" w14:paraId="76D6A37D" w14:textId="77777777" w:rsidTr="00E023B4">
        <w:tc>
          <w:tcPr>
            <w:tcW w:w="1037" w:type="dxa"/>
            <w:vAlign w:val="center"/>
          </w:tcPr>
          <w:p w14:paraId="563DEA54" w14:textId="2A914BEE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11:3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vAlign w:val="center"/>
          </w:tcPr>
          <w:p w14:paraId="20538C48" w14:textId="23191E3A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AC4486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50</w:t>
            </w:r>
          </w:p>
        </w:tc>
        <w:tc>
          <w:tcPr>
            <w:tcW w:w="7254" w:type="dxa"/>
            <w:gridSpan w:val="2"/>
            <w:vAlign w:val="center"/>
          </w:tcPr>
          <w:p w14:paraId="403971FC" w14:textId="203ADBAA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Water Research Institute – WRI, </w:t>
            </w: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Slovensko</w:t>
            </w:r>
            <w:proofErr w:type="spellEnd"/>
          </w:p>
        </w:tc>
      </w:tr>
      <w:tr w:rsidR="00533BA7" w:rsidRPr="0098279E" w14:paraId="1851F327" w14:textId="77777777" w:rsidTr="00E023B4">
        <w:tc>
          <w:tcPr>
            <w:tcW w:w="1037" w:type="dxa"/>
            <w:vAlign w:val="center"/>
          </w:tcPr>
          <w:p w14:paraId="13EE9CB5" w14:textId="78205EF3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AC4486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50</w:t>
            </w:r>
          </w:p>
        </w:tc>
        <w:tc>
          <w:tcPr>
            <w:tcW w:w="1037" w:type="dxa"/>
            <w:vAlign w:val="center"/>
          </w:tcPr>
          <w:p w14:paraId="43FE994E" w14:textId="294E3FA3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vAlign w:val="center"/>
          </w:tcPr>
          <w:p w14:paraId="194C1F1A" w14:textId="4BAF02A3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533BA7" w:rsidRPr="0098279E" w14:paraId="44C2AC5B" w14:textId="77777777" w:rsidTr="00E023B4">
        <w:tc>
          <w:tcPr>
            <w:tcW w:w="1037" w:type="dxa"/>
            <w:vAlign w:val="center"/>
          </w:tcPr>
          <w:p w14:paraId="234AF589" w14:textId="33A05210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12:0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1037" w:type="dxa"/>
            <w:vAlign w:val="center"/>
          </w:tcPr>
          <w:p w14:paraId="0DBA5DD1" w14:textId="770474CC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7254" w:type="dxa"/>
            <w:gridSpan w:val="2"/>
            <w:vAlign w:val="center"/>
          </w:tcPr>
          <w:p w14:paraId="41ADD49F" w14:textId="318049B7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Croatian Waters – HV, Hrvatska</w:t>
            </w:r>
          </w:p>
        </w:tc>
      </w:tr>
      <w:tr w:rsidR="00533BA7" w:rsidRPr="0098279E" w14:paraId="39043F8B" w14:textId="77777777" w:rsidTr="00E023B4">
        <w:tc>
          <w:tcPr>
            <w:tcW w:w="1037" w:type="dxa"/>
            <w:vAlign w:val="center"/>
          </w:tcPr>
          <w:p w14:paraId="7B5AFBAB" w14:textId="59E03393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20</w:t>
            </w:r>
          </w:p>
        </w:tc>
        <w:tc>
          <w:tcPr>
            <w:tcW w:w="1037" w:type="dxa"/>
            <w:vAlign w:val="center"/>
          </w:tcPr>
          <w:p w14:paraId="6C75BC70" w14:textId="6F4DC859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12: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7254" w:type="dxa"/>
            <w:gridSpan w:val="2"/>
            <w:vAlign w:val="center"/>
          </w:tcPr>
          <w:p w14:paraId="7BCB157C" w14:textId="7ED0CE0B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533BA7" w:rsidRPr="0098279E" w14:paraId="7886C087" w14:textId="77777777" w:rsidTr="00E023B4">
        <w:tc>
          <w:tcPr>
            <w:tcW w:w="1037" w:type="dxa"/>
            <w:vAlign w:val="center"/>
          </w:tcPr>
          <w:p w14:paraId="5B8314B5" w14:textId="3AFCB5CF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12: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30</w:t>
            </w:r>
          </w:p>
        </w:tc>
        <w:tc>
          <w:tcPr>
            <w:tcW w:w="1037" w:type="dxa"/>
            <w:vAlign w:val="center"/>
          </w:tcPr>
          <w:p w14:paraId="4EBE5D96" w14:textId="1B9967B5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2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50</w:t>
            </w:r>
          </w:p>
        </w:tc>
        <w:tc>
          <w:tcPr>
            <w:tcW w:w="7254" w:type="dxa"/>
            <w:gridSpan w:val="2"/>
            <w:vAlign w:val="center"/>
          </w:tcPr>
          <w:p w14:paraId="78192AAA" w14:textId="063557BF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proofErr w:type="spellStart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>Jožef</w:t>
            </w:r>
            <w:proofErr w:type="spellEnd"/>
            <w:r w:rsidRPr="00335B43">
              <w:rPr>
                <w:rFonts w:ascii="Arial" w:hAnsi="Arial" w:cs="Arial"/>
                <w:bCs/>
                <w:iCs/>
                <w:color w:val="001A9E"/>
                <w:lang w:eastAsia="de-DE"/>
              </w:rPr>
              <w:t xml:space="preserve"> Stefan Institute – JSI, Slovenija</w:t>
            </w:r>
          </w:p>
        </w:tc>
      </w:tr>
      <w:tr w:rsidR="00533BA7" w:rsidRPr="0098279E" w14:paraId="428071ED" w14:textId="77777777" w:rsidTr="00E023B4">
        <w:tc>
          <w:tcPr>
            <w:tcW w:w="1037" w:type="dxa"/>
            <w:vAlign w:val="center"/>
          </w:tcPr>
          <w:p w14:paraId="04E99AC3" w14:textId="0EAE2DBB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12: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50</w:t>
            </w:r>
          </w:p>
        </w:tc>
        <w:tc>
          <w:tcPr>
            <w:tcW w:w="1037" w:type="dxa"/>
            <w:vAlign w:val="center"/>
          </w:tcPr>
          <w:p w14:paraId="10E2E37D" w14:textId="389112B3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</w:t>
            </w:r>
          </w:p>
        </w:tc>
        <w:tc>
          <w:tcPr>
            <w:tcW w:w="7254" w:type="dxa"/>
            <w:gridSpan w:val="2"/>
            <w:vAlign w:val="center"/>
          </w:tcPr>
          <w:p w14:paraId="6B3DF22C" w14:textId="457BE8D4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Discussion</w:t>
            </w:r>
          </w:p>
        </w:tc>
      </w:tr>
      <w:tr w:rsidR="00533BA7" w:rsidRPr="0098279E" w14:paraId="7FD2BAA5" w14:textId="77777777" w:rsidTr="00E023B4">
        <w:tc>
          <w:tcPr>
            <w:tcW w:w="1037" w:type="dxa"/>
            <w:vAlign w:val="center"/>
          </w:tcPr>
          <w:p w14:paraId="730676F5" w14:textId="14A48AA2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13:</w:t>
            </w:r>
            <w:r w:rsidR="00776FA1" w:rsidRPr="00335B43">
              <w:rPr>
                <w:rFonts w:ascii="Arial" w:hAnsi="Arial" w:cs="Arial"/>
                <w:bCs/>
                <w:color w:val="001A9E"/>
                <w:lang w:eastAsia="de-DE"/>
              </w:rPr>
              <w:t>00</w:t>
            </w:r>
          </w:p>
        </w:tc>
        <w:tc>
          <w:tcPr>
            <w:tcW w:w="1037" w:type="dxa"/>
            <w:vAlign w:val="center"/>
          </w:tcPr>
          <w:p w14:paraId="5A0E8F6F" w14:textId="55B27912" w:rsidR="00533BA7" w:rsidRPr="00335B43" w:rsidRDefault="00533BA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3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:</w:t>
            </w:r>
            <w:r w:rsidR="007D0167" w:rsidRPr="00335B43">
              <w:rPr>
                <w:rFonts w:ascii="Arial" w:hAnsi="Arial" w:cs="Arial"/>
                <w:bCs/>
                <w:color w:val="001A9E"/>
                <w:lang w:eastAsia="de-DE"/>
              </w:rPr>
              <w:t>1</w:t>
            </w: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5</w:t>
            </w:r>
          </w:p>
        </w:tc>
        <w:tc>
          <w:tcPr>
            <w:tcW w:w="7254" w:type="dxa"/>
            <w:gridSpan w:val="2"/>
            <w:vAlign w:val="center"/>
          </w:tcPr>
          <w:p w14:paraId="7BA18E08" w14:textId="16D672C9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 xml:space="preserve">Conclusions – Actions needed </w:t>
            </w:r>
            <w:r w:rsidRPr="00335B43">
              <w:rPr>
                <w:rFonts w:ascii="Arial" w:hAnsi="Arial" w:cs="Arial"/>
                <w:bCs/>
                <w:color w:val="001A9E"/>
              </w:rPr>
              <w:t xml:space="preserve">(Radmila </w:t>
            </w:r>
            <w:proofErr w:type="spellStart"/>
            <w:r w:rsidRPr="00335B43">
              <w:rPr>
                <w:rFonts w:ascii="Arial" w:hAnsi="Arial" w:cs="Arial"/>
                <w:bCs/>
                <w:color w:val="001A9E"/>
              </w:rPr>
              <w:t>Milačič</w:t>
            </w:r>
            <w:proofErr w:type="spellEnd"/>
            <w:r w:rsidRPr="00335B43">
              <w:rPr>
                <w:rFonts w:ascii="Arial" w:hAnsi="Arial" w:cs="Arial"/>
                <w:bCs/>
                <w:color w:val="001A9E"/>
              </w:rPr>
              <w:t xml:space="preserve">, JSI) </w:t>
            </w:r>
          </w:p>
        </w:tc>
      </w:tr>
      <w:tr w:rsidR="00533BA7" w:rsidRPr="0098279E" w14:paraId="11716EA4" w14:textId="77777777" w:rsidTr="00E023B4">
        <w:tc>
          <w:tcPr>
            <w:tcW w:w="1037" w:type="dxa"/>
            <w:vAlign w:val="center"/>
          </w:tcPr>
          <w:p w14:paraId="524F41F4" w14:textId="6E6056A8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13:15</w:t>
            </w:r>
          </w:p>
        </w:tc>
        <w:tc>
          <w:tcPr>
            <w:tcW w:w="1037" w:type="dxa"/>
            <w:vAlign w:val="center"/>
          </w:tcPr>
          <w:p w14:paraId="45A20AC7" w14:textId="2A51B625" w:rsidR="00533BA7" w:rsidRPr="00335B43" w:rsidRDefault="007D0167" w:rsidP="00533BA7">
            <w:pPr>
              <w:pStyle w:val="Table"/>
              <w:spacing w:before="0" w:after="0" w:line="240" w:lineRule="auto"/>
              <w:rPr>
                <w:rFonts w:ascii="Arial" w:hAnsi="Arial" w:cs="Arial"/>
                <w:b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color w:val="001A9E"/>
                <w:lang w:eastAsia="de-DE"/>
              </w:rPr>
              <w:t>14:15</w:t>
            </w:r>
          </w:p>
        </w:tc>
        <w:tc>
          <w:tcPr>
            <w:tcW w:w="7254" w:type="dxa"/>
            <w:gridSpan w:val="2"/>
            <w:vAlign w:val="center"/>
          </w:tcPr>
          <w:p w14:paraId="748445AA" w14:textId="5FA867EE" w:rsidR="00533BA7" w:rsidRPr="00335B43" w:rsidRDefault="00533BA7" w:rsidP="00533BA7">
            <w:pPr>
              <w:pStyle w:val="Table"/>
              <w:spacing w:before="0" w:after="0" w:line="240" w:lineRule="auto"/>
              <w:ind w:left="33"/>
              <w:rPr>
                <w:rFonts w:ascii="Arial" w:hAnsi="Arial" w:cs="Arial"/>
                <w:bCs/>
                <w:iCs/>
                <w:color w:val="001A9E"/>
                <w:lang w:eastAsia="de-DE"/>
              </w:rPr>
            </w:pPr>
            <w:r w:rsidRPr="00335B43">
              <w:rPr>
                <w:rFonts w:ascii="Arial" w:hAnsi="Arial" w:cs="Arial"/>
                <w:bCs/>
                <w:i/>
                <w:iCs/>
                <w:color w:val="001A9E"/>
                <w:lang w:eastAsia="de-DE"/>
              </w:rPr>
              <w:t>Lunch</w:t>
            </w:r>
          </w:p>
        </w:tc>
      </w:tr>
      <w:tr w:rsidR="00533BA7" w:rsidRPr="0098279E" w14:paraId="529F45DF" w14:textId="77777777" w:rsidTr="0093307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142" w:type="dxa"/>
        </w:trPr>
        <w:tc>
          <w:tcPr>
            <w:tcW w:w="9186" w:type="dxa"/>
            <w:gridSpan w:val="3"/>
            <w:vAlign w:val="bottom"/>
          </w:tcPr>
          <w:p w14:paraId="3FEC4F68" w14:textId="3443ABBC" w:rsidR="00533BA7" w:rsidRDefault="00533BA7" w:rsidP="00533BA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200" w:line="276" w:lineRule="auto"/>
              <w:jc w:val="center"/>
              <w:rPr>
                <w:rFonts w:ascii="Arial" w:hAnsi="Arial" w:cs="Arial"/>
                <w:bCs/>
                <w:i/>
                <w:iCs/>
                <w:color w:val="001A9E"/>
                <w:sz w:val="16"/>
                <w:szCs w:val="16"/>
                <w:lang w:val="en-GB" w:eastAsia="de-DE"/>
              </w:rPr>
            </w:pPr>
          </w:p>
          <w:p w14:paraId="21AC0665" w14:textId="55B9472C" w:rsidR="00533BA7" w:rsidRPr="00FC0253" w:rsidRDefault="00533BA7" w:rsidP="00533BA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200" w:line="276" w:lineRule="auto"/>
              <w:jc w:val="center"/>
              <w:rPr>
                <w:rFonts w:ascii="Arial" w:hAnsi="Arial" w:cs="Arial"/>
                <w:bCs/>
                <w:i/>
                <w:iCs/>
                <w:color w:val="001A9E"/>
                <w:sz w:val="36"/>
                <w:szCs w:val="36"/>
                <w:lang w:val="en-GB" w:eastAsia="de-DE"/>
              </w:rPr>
            </w:pPr>
            <w:r w:rsidRPr="00FC0253">
              <w:rPr>
                <w:rFonts w:ascii="Arial" w:hAnsi="Arial" w:cs="Arial"/>
                <w:bCs/>
                <w:i/>
                <w:iCs/>
                <w:color w:val="001A9E"/>
                <w:sz w:val="36"/>
                <w:szCs w:val="36"/>
                <w:lang w:val="en-GB" w:eastAsia="de-DE"/>
              </w:rPr>
              <w:t>Welcome!</w:t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8960"/>
            </w:tblGrid>
            <w:tr w:rsidR="00533BA7" w14:paraId="5AF66165" w14:textId="77777777" w:rsidTr="00775B1D">
              <w:tc>
                <w:tcPr>
                  <w:tcW w:w="8960" w:type="dxa"/>
                </w:tcPr>
                <w:p w14:paraId="19426602" w14:textId="77777777" w:rsidR="00533BA7" w:rsidRDefault="00533BA7" w:rsidP="00533BA7">
                  <w:pPr>
                    <w:pBdr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between w:val="none" w:sz="0" w:space="0" w:color="auto"/>
                    </w:pBdr>
                    <w:spacing w:after="200" w:line="276" w:lineRule="auto"/>
                    <w:jc w:val="center"/>
                    <w:rPr>
                      <w:rFonts w:ascii="Arial" w:eastAsiaTheme="majorEastAsia" w:hAnsi="Arial" w:cs="Arial"/>
                      <w:bCs/>
                      <w:color w:val="001A9E"/>
                      <w:sz w:val="32"/>
                      <w:szCs w:val="32"/>
                      <w:lang w:val="en-GB"/>
                    </w:rPr>
                  </w:pPr>
                  <w:r w:rsidRPr="0098279E">
                    <w:rPr>
                      <w:noProof/>
                      <w:lang w:val="en-GB"/>
                    </w:rPr>
                    <w:drawing>
                      <wp:inline distT="0" distB="0" distL="0" distR="0" wp14:anchorId="4CCE3C0D" wp14:editId="70C07E39">
                        <wp:extent cx="5200899" cy="2926080"/>
                        <wp:effectExtent l="0" t="0" r="0" b="7620"/>
                        <wp:docPr id="2" name="Picture 2" descr="Na IJS-ju dela skoraj tisoč ljudi. Foto: IJS/Marjan Smerke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Na IJS-ju dela skoraj tisoč ljudi. Foto: IJS/Marjan Smerke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37261" cy="30027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16A6D78" w14:textId="5414F1D8" w:rsidR="00533BA7" w:rsidRPr="00FC0253" w:rsidRDefault="00533BA7" w:rsidP="00533BA7">
                  <w:pPr>
                    <w:spacing w:after="200" w:line="276" w:lineRule="auto"/>
                    <w:jc w:val="center"/>
                    <w:rPr>
                      <w:rFonts w:ascii="Arial" w:eastAsiaTheme="majorEastAsia" w:hAnsi="Arial" w:cs="Arial"/>
                      <w:bCs/>
                      <w:color w:val="001A9E"/>
                      <w:sz w:val="34"/>
                      <w:szCs w:val="34"/>
                      <w:lang w:val="en-GB"/>
                    </w:rPr>
                  </w:pPr>
                  <w:proofErr w:type="spellStart"/>
                  <w:r w:rsidRPr="00FC0253">
                    <w:rPr>
                      <w:rFonts w:ascii="Arial" w:eastAsiaTheme="majorEastAsia" w:hAnsi="Arial" w:cs="Arial"/>
                      <w:bCs/>
                      <w:color w:val="001A9E"/>
                      <w:sz w:val="34"/>
                      <w:szCs w:val="34"/>
                      <w:lang w:val="en-GB"/>
                    </w:rPr>
                    <w:t>Jožef</w:t>
                  </w:r>
                  <w:proofErr w:type="spellEnd"/>
                  <w:r w:rsidRPr="00FC0253">
                    <w:rPr>
                      <w:rFonts w:ascii="Arial" w:eastAsiaTheme="majorEastAsia" w:hAnsi="Arial" w:cs="Arial"/>
                      <w:bCs/>
                      <w:color w:val="001A9E"/>
                      <w:sz w:val="34"/>
                      <w:szCs w:val="34"/>
                      <w:lang w:val="en-GB"/>
                    </w:rPr>
                    <w:t xml:space="preserve"> Stefan Institute, </w:t>
                  </w:r>
                  <w:proofErr w:type="spellStart"/>
                  <w:r w:rsidRPr="00FC0253">
                    <w:rPr>
                      <w:rFonts w:ascii="Arial" w:eastAsiaTheme="majorEastAsia" w:hAnsi="Arial" w:cs="Arial"/>
                      <w:bCs/>
                      <w:color w:val="001A9E"/>
                      <w:sz w:val="34"/>
                      <w:szCs w:val="34"/>
                      <w:lang w:val="en-GB"/>
                    </w:rPr>
                    <w:t>Jamova</w:t>
                  </w:r>
                  <w:proofErr w:type="spellEnd"/>
                  <w:r w:rsidRPr="00FC0253">
                    <w:rPr>
                      <w:rFonts w:ascii="Arial" w:eastAsiaTheme="majorEastAsia" w:hAnsi="Arial" w:cs="Arial"/>
                      <w:bCs/>
                      <w:color w:val="001A9E"/>
                      <w:sz w:val="34"/>
                      <w:szCs w:val="34"/>
                      <w:lang w:val="en-GB"/>
                    </w:rPr>
                    <w:t xml:space="preserve"> cesta 39, 1000 Ljubljana</w:t>
                  </w:r>
                </w:p>
              </w:tc>
            </w:tr>
          </w:tbl>
          <w:p w14:paraId="4182D12B" w14:textId="394B87F8" w:rsidR="00533BA7" w:rsidRPr="0098279E" w:rsidRDefault="00533BA7" w:rsidP="00533BA7">
            <w:pPr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spacing w:after="200" w:line="276" w:lineRule="auto"/>
              <w:jc w:val="center"/>
              <w:rPr>
                <w:rFonts w:ascii="Arial" w:eastAsiaTheme="majorEastAsia" w:hAnsi="Arial" w:cs="Arial"/>
                <w:bCs/>
                <w:color w:val="001A9E"/>
                <w:sz w:val="32"/>
                <w:szCs w:val="32"/>
                <w:lang w:val="en-GB"/>
              </w:rPr>
            </w:pPr>
          </w:p>
        </w:tc>
      </w:tr>
    </w:tbl>
    <w:p w14:paraId="39111AD7" w14:textId="77777777" w:rsidR="00552A1F" w:rsidRPr="0098279E" w:rsidRDefault="00552A1F" w:rsidP="00B33011">
      <w:pPr>
        <w:spacing w:after="200" w:line="276" w:lineRule="auto"/>
        <w:jc w:val="center"/>
        <w:rPr>
          <w:rFonts w:ascii="Arial" w:eastAsiaTheme="majorEastAsia" w:hAnsi="Arial" w:cs="Arial"/>
          <w:bCs/>
          <w:color w:val="001A9E"/>
          <w:sz w:val="32"/>
          <w:szCs w:val="32"/>
          <w:lang w:val="en-GB"/>
        </w:rPr>
      </w:pPr>
    </w:p>
    <w:sectPr w:rsidR="00552A1F" w:rsidRPr="0098279E" w:rsidSect="00AA3DD4">
      <w:headerReference w:type="default" r:id="rId11"/>
      <w:pgSz w:w="11906" w:h="16838"/>
      <w:pgMar w:top="1418" w:right="1418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49D719" w14:textId="77777777" w:rsidR="006526D8" w:rsidRDefault="006526D8" w:rsidP="001C2B5E">
      <w:pPr>
        <w:spacing w:after="0" w:line="240" w:lineRule="auto"/>
      </w:pPr>
      <w:r>
        <w:separator/>
      </w:r>
    </w:p>
  </w:endnote>
  <w:endnote w:type="continuationSeparator" w:id="0">
    <w:p w14:paraId="18C2385D" w14:textId="77777777" w:rsidR="006526D8" w:rsidRDefault="006526D8" w:rsidP="001C2B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8A53E4" w14:textId="77777777" w:rsidR="006526D8" w:rsidRDefault="006526D8" w:rsidP="001C2B5E">
      <w:pPr>
        <w:spacing w:after="0" w:line="240" w:lineRule="auto"/>
      </w:pPr>
      <w:r>
        <w:separator/>
      </w:r>
    </w:p>
  </w:footnote>
  <w:footnote w:type="continuationSeparator" w:id="0">
    <w:p w14:paraId="6135E884" w14:textId="77777777" w:rsidR="006526D8" w:rsidRDefault="006526D8" w:rsidP="001C2B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531"/>
      <w:gridCol w:w="4531"/>
    </w:tblGrid>
    <w:tr w:rsidR="001C2B5E" w14:paraId="0243CFD1" w14:textId="77777777" w:rsidTr="001C2B5E">
      <w:tc>
        <w:tcPr>
          <w:tcW w:w="4531" w:type="dxa"/>
        </w:tcPr>
        <w:p w14:paraId="7565CB3D" w14:textId="4768088B" w:rsidR="001C2B5E" w:rsidRDefault="001C2B5E">
          <w:pPr>
            <w:pStyle w:val="Header"/>
            <w:pBdr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between w:val="none" w:sz="0" w:space="0" w:color="auto"/>
            </w:pBdr>
          </w:pPr>
          <w:r w:rsidRPr="0098279E">
            <w:rPr>
              <w:rFonts w:ascii="Arial" w:hAnsi="Arial" w:cs="Arial"/>
              <w:noProof/>
              <w:color w:val="001A9E"/>
              <w:lang w:val="en-GB"/>
            </w:rPr>
            <w:drawing>
              <wp:inline distT="0" distB="0" distL="0" distR="0" wp14:anchorId="7D1C95A8" wp14:editId="4CA65414">
                <wp:extent cx="1539240" cy="436478"/>
                <wp:effectExtent l="0" t="0" r="3810" b="1905"/>
                <wp:docPr id="1" name="Grafik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042" t="6436" b="10455"/>
                        <a:stretch/>
                      </pic:blipFill>
                      <pic:spPr bwMode="auto">
                        <a:xfrm>
                          <a:off x="0" y="0"/>
                          <a:ext cx="1570974" cy="44547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1" w:type="dxa"/>
        </w:tcPr>
        <w:p w14:paraId="5D32D5E0" w14:textId="4DE55C27" w:rsidR="001C2B5E" w:rsidRDefault="001C2B5E" w:rsidP="001C2B5E">
          <w:pPr>
            <w:pStyle w:val="Header"/>
            <w:pBdr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  <w:between w:val="none" w:sz="0" w:space="0" w:color="auto"/>
            </w:pBdr>
            <w:jc w:val="right"/>
          </w:pPr>
          <w:r w:rsidRPr="0098279E">
            <w:rPr>
              <w:rFonts w:ascii="Arial" w:hAnsi="Arial" w:cs="Arial"/>
              <w:noProof/>
              <w:color w:val="001A9E"/>
              <w:lang w:val="en-GB"/>
            </w:rPr>
            <w:drawing>
              <wp:inline distT="0" distB="0" distL="0" distR="0" wp14:anchorId="730D22BA" wp14:editId="59FA1C40">
                <wp:extent cx="1214608" cy="392697"/>
                <wp:effectExtent l="0" t="0" r="5080" b="7620"/>
                <wp:docPr id="5" name="Pictur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t="27341" b="18774"/>
                        <a:stretch/>
                      </pic:blipFill>
                      <pic:spPr bwMode="auto">
                        <a:xfrm>
                          <a:off x="0" y="0"/>
                          <a:ext cx="1236722" cy="39984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a:graphicData>
                </a:graphic>
              </wp:inline>
            </w:drawing>
          </w:r>
        </w:p>
      </w:tc>
    </w:tr>
  </w:tbl>
  <w:p w14:paraId="4AC7A3E3" w14:textId="77777777" w:rsidR="001C2B5E" w:rsidRDefault="001C2B5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9029AF"/>
    <w:multiLevelType w:val="multilevel"/>
    <w:tmpl w:val="0DA4C73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pStyle w:val="Heading2"/>
      <w:lvlText w:val="%1.%2."/>
      <w:lvlJc w:val="left"/>
      <w:pPr>
        <w:ind w:left="1707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36731DB0"/>
    <w:multiLevelType w:val="hybridMultilevel"/>
    <w:tmpl w:val="2496D2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2590B8D"/>
    <w:multiLevelType w:val="hybridMultilevel"/>
    <w:tmpl w:val="C3A65B42"/>
    <w:lvl w:ilvl="0" w:tplc="0C07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0C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56BC4368"/>
    <w:multiLevelType w:val="hybridMultilevel"/>
    <w:tmpl w:val="E5AA6E7E"/>
    <w:lvl w:ilvl="0" w:tplc="0C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68E6"/>
    <w:rsid w:val="000002B4"/>
    <w:rsid w:val="00006A85"/>
    <w:rsid w:val="000344EE"/>
    <w:rsid w:val="00082802"/>
    <w:rsid w:val="00091C50"/>
    <w:rsid w:val="0009617C"/>
    <w:rsid w:val="000B3E5F"/>
    <w:rsid w:val="000B7FB6"/>
    <w:rsid w:val="000E0723"/>
    <w:rsid w:val="00127EF8"/>
    <w:rsid w:val="0014090A"/>
    <w:rsid w:val="00142FC8"/>
    <w:rsid w:val="001652DB"/>
    <w:rsid w:val="00187D8E"/>
    <w:rsid w:val="00192C1C"/>
    <w:rsid w:val="001A4587"/>
    <w:rsid w:val="001C2B5E"/>
    <w:rsid w:val="001E0ACA"/>
    <w:rsid w:val="00203619"/>
    <w:rsid w:val="00207457"/>
    <w:rsid w:val="002252DA"/>
    <w:rsid w:val="002422E1"/>
    <w:rsid w:val="00244F41"/>
    <w:rsid w:val="00292106"/>
    <w:rsid w:val="002A2F08"/>
    <w:rsid w:val="002B0607"/>
    <w:rsid w:val="002C3F25"/>
    <w:rsid w:val="002D1CCA"/>
    <w:rsid w:val="002F6F9E"/>
    <w:rsid w:val="00321393"/>
    <w:rsid w:val="00335B43"/>
    <w:rsid w:val="003454F5"/>
    <w:rsid w:val="00366B44"/>
    <w:rsid w:val="003671DF"/>
    <w:rsid w:val="003846EA"/>
    <w:rsid w:val="003F515F"/>
    <w:rsid w:val="00445020"/>
    <w:rsid w:val="004578B1"/>
    <w:rsid w:val="004667EF"/>
    <w:rsid w:val="004776BD"/>
    <w:rsid w:val="00490D30"/>
    <w:rsid w:val="004A727E"/>
    <w:rsid w:val="004D4304"/>
    <w:rsid w:val="00533BA7"/>
    <w:rsid w:val="00551CE6"/>
    <w:rsid w:val="00552A1F"/>
    <w:rsid w:val="00571621"/>
    <w:rsid w:val="005C4A31"/>
    <w:rsid w:val="005D4793"/>
    <w:rsid w:val="005F0705"/>
    <w:rsid w:val="005F13AE"/>
    <w:rsid w:val="00611285"/>
    <w:rsid w:val="00630319"/>
    <w:rsid w:val="006526D8"/>
    <w:rsid w:val="006617C1"/>
    <w:rsid w:val="006763F9"/>
    <w:rsid w:val="00684A78"/>
    <w:rsid w:val="00687F80"/>
    <w:rsid w:val="006962C5"/>
    <w:rsid w:val="006A1694"/>
    <w:rsid w:val="006C0910"/>
    <w:rsid w:val="006C24B3"/>
    <w:rsid w:val="006C7EF1"/>
    <w:rsid w:val="006E04FD"/>
    <w:rsid w:val="006F6E38"/>
    <w:rsid w:val="0070104F"/>
    <w:rsid w:val="00705544"/>
    <w:rsid w:val="00720906"/>
    <w:rsid w:val="00722F94"/>
    <w:rsid w:val="00726B50"/>
    <w:rsid w:val="0073600C"/>
    <w:rsid w:val="00775B1D"/>
    <w:rsid w:val="00776FA1"/>
    <w:rsid w:val="00785FF3"/>
    <w:rsid w:val="00795CC1"/>
    <w:rsid w:val="007D0167"/>
    <w:rsid w:val="007D163A"/>
    <w:rsid w:val="007D75AE"/>
    <w:rsid w:val="007E4138"/>
    <w:rsid w:val="00832183"/>
    <w:rsid w:val="008569F1"/>
    <w:rsid w:val="008D33F2"/>
    <w:rsid w:val="009168E6"/>
    <w:rsid w:val="00924E6A"/>
    <w:rsid w:val="00933079"/>
    <w:rsid w:val="009466C5"/>
    <w:rsid w:val="00956CA4"/>
    <w:rsid w:val="009614BD"/>
    <w:rsid w:val="0098279E"/>
    <w:rsid w:val="00984ECF"/>
    <w:rsid w:val="00986187"/>
    <w:rsid w:val="009C04FE"/>
    <w:rsid w:val="009D69AD"/>
    <w:rsid w:val="009F0E0C"/>
    <w:rsid w:val="009F6008"/>
    <w:rsid w:val="00A073C7"/>
    <w:rsid w:val="00A1154D"/>
    <w:rsid w:val="00A566C4"/>
    <w:rsid w:val="00A66FB2"/>
    <w:rsid w:val="00A6727A"/>
    <w:rsid w:val="00A67875"/>
    <w:rsid w:val="00AA3DD4"/>
    <w:rsid w:val="00AC4486"/>
    <w:rsid w:val="00AD36B4"/>
    <w:rsid w:val="00AE07EC"/>
    <w:rsid w:val="00AE1951"/>
    <w:rsid w:val="00AF52F5"/>
    <w:rsid w:val="00B02093"/>
    <w:rsid w:val="00B05F44"/>
    <w:rsid w:val="00B2469D"/>
    <w:rsid w:val="00B31579"/>
    <w:rsid w:val="00B33011"/>
    <w:rsid w:val="00B611A4"/>
    <w:rsid w:val="00B7332C"/>
    <w:rsid w:val="00B8015D"/>
    <w:rsid w:val="00BA3D0C"/>
    <w:rsid w:val="00BB0BB2"/>
    <w:rsid w:val="00BC5FF0"/>
    <w:rsid w:val="00BD03B0"/>
    <w:rsid w:val="00BE27C5"/>
    <w:rsid w:val="00BF26E5"/>
    <w:rsid w:val="00BF7713"/>
    <w:rsid w:val="00C16E69"/>
    <w:rsid w:val="00C243FC"/>
    <w:rsid w:val="00C24B01"/>
    <w:rsid w:val="00C26329"/>
    <w:rsid w:val="00C34430"/>
    <w:rsid w:val="00C36D35"/>
    <w:rsid w:val="00C51804"/>
    <w:rsid w:val="00C51CED"/>
    <w:rsid w:val="00C827E0"/>
    <w:rsid w:val="00C94B16"/>
    <w:rsid w:val="00CA2EC5"/>
    <w:rsid w:val="00CB7E1F"/>
    <w:rsid w:val="00CC4573"/>
    <w:rsid w:val="00CE363B"/>
    <w:rsid w:val="00CF575B"/>
    <w:rsid w:val="00D363E2"/>
    <w:rsid w:val="00D70121"/>
    <w:rsid w:val="00D8009B"/>
    <w:rsid w:val="00D80BEE"/>
    <w:rsid w:val="00D81A88"/>
    <w:rsid w:val="00DA2388"/>
    <w:rsid w:val="00DA28B7"/>
    <w:rsid w:val="00DB0E26"/>
    <w:rsid w:val="00E023B4"/>
    <w:rsid w:val="00E11FA2"/>
    <w:rsid w:val="00E66E6B"/>
    <w:rsid w:val="00E70B5B"/>
    <w:rsid w:val="00E80CF7"/>
    <w:rsid w:val="00EA1D70"/>
    <w:rsid w:val="00EB5363"/>
    <w:rsid w:val="00EC7591"/>
    <w:rsid w:val="00EC79A1"/>
    <w:rsid w:val="00ED67BF"/>
    <w:rsid w:val="00EE2A7D"/>
    <w:rsid w:val="00EF0573"/>
    <w:rsid w:val="00EF062C"/>
    <w:rsid w:val="00F041E7"/>
    <w:rsid w:val="00F23234"/>
    <w:rsid w:val="00F25FAC"/>
    <w:rsid w:val="00F40900"/>
    <w:rsid w:val="00F55CFE"/>
    <w:rsid w:val="00F862FA"/>
    <w:rsid w:val="00F93973"/>
    <w:rsid w:val="00FB4948"/>
    <w:rsid w:val="00FB7152"/>
    <w:rsid w:val="00FC0253"/>
    <w:rsid w:val="00FD3203"/>
    <w:rsid w:val="00FF0351"/>
    <w:rsid w:val="00FF3F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263C55"/>
  <w15:chartTrackingRefBased/>
  <w15:docId w15:val="{8F16F459-5986-4006-B1D0-BC30E3D62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A3DD4"/>
    <w:pPr>
      <w:pBdr>
        <w:top w:val="none" w:sz="4" w:space="0" w:color="000000"/>
        <w:left w:val="none" w:sz="4" w:space="0" w:color="000000"/>
        <w:bottom w:val="none" w:sz="4" w:space="0" w:color="000000"/>
        <w:right w:val="none" w:sz="4" w:space="0" w:color="000000"/>
        <w:between w:val="none" w:sz="4" w:space="0" w:color="000000"/>
      </w:pBdr>
    </w:pPr>
    <w:rPr>
      <w:rFonts w:ascii="Calibri" w:eastAsia="Calibri" w:hAnsi="Calibri" w:cs="Calibri"/>
    </w:rPr>
  </w:style>
  <w:style w:type="paragraph" w:styleId="Heading1">
    <w:name w:val="heading 1"/>
    <w:basedOn w:val="Normal"/>
    <w:next w:val="Normal"/>
    <w:link w:val="Heading1Char"/>
    <w:uiPriority w:val="9"/>
    <w:qFormat/>
    <w:rsid w:val="00006A8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D33F2"/>
    <w:pPr>
      <w:keepNext/>
      <w:keepLines/>
      <w:numPr>
        <w:ilvl w:val="1"/>
        <w:numId w:val="1"/>
      </w:numPr>
      <w:spacing w:before="40" w:after="120"/>
      <w:jc w:val="both"/>
      <w:outlineLvl w:val="1"/>
    </w:pPr>
    <w:rPr>
      <w:rFonts w:ascii="Calibri Light" w:eastAsia="Calibri Light" w:hAnsi="Calibri Light" w:cs="Calibri Light"/>
      <w:color w:val="2F5496" w:themeColor="accent1" w:themeShade="BF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D33F2"/>
    <w:pPr>
      <w:keepNext/>
      <w:keepLines/>
      <w:spacing w:before="40" w:after="0"/>
      <w:jc w:val="both"/>
      <w:outlineLvl w:val="2"/>
    </w:pPr>
    <w:rPr>
      <w:rFonts w:ascii="Calibri Light" w:eastAsia="Calibri Light" w:hAnsi="Calibri Light" w:cs="Calibri Light"/>
      <w:i/>
      <w:color w:val="1F3763" w:themeColor="accent1" w:themeShade="7F"/>
      <w:sz w:val="24"/>
      <w:szCs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D33F2"/>
    <w:rPr>
      <w:rFonts w:ascii="Calibri Light" w:eastAsia="Calibri Light" w:hAnsi="Calibri Light" w:cs="Calibri Light"/>
      <w:color w:val="2F5496" w:themeColor="accent1" w:themeShade="BF"/>
      <w:sz w:val="26"/>
      <w:szCs w:val="26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rsid w:val="008D33F2"/>
    <w:rPr>
      <w:rFonts w:ascii="Calibri Light" w:eastAsia="Calibri Light" w:hAnsi="Calibri Light" w:cs="Calibri Light"/>
      <w:i/>
      <w:color w:val="1F3763" w:themeColor="accent1" w:themeShade="7F"/>
      <w:sz w:val="24"/>
      <w:szCs w:val="24"/>
      <w:lang w:val="de-DE"/>
    </w:rPr>
  </w:style>
  <w:style w:type="character" w:customStyle="1" w:styleId="Heading1Char">
    <w:name w:val="Heading 1 Char"/>
    <w:basedOn w:val="DefaultParagraphFont"/>
    <w:link w:val="Heading1"/>
    <w:uiPriority w:val="9"/>
    <w:rsid w:val="00006A8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3846EA"/>
    <w:pPr>
      <w:ind w:left="720"/>
      <w:contextualSpacing/>
    </w:pPr>
  </w:style>
  <w:style w:type="character" w:customStyle="1" w:styleId="normaltextrun">
    <w:name w:val="normaltextrun"/>
    <w:basedOn w:val="DefaultParagraphFont"/>
    <w:rsid w:val="00F862FA"/>
  </w:style>
  <w:style w:type="table" w:styleId="TableGrid">
    <w:name w:val="Table Grid"/>
    <w:basedOn w:val="TableNormal"/>
    <w:rsid w:val="00082802"/>
    <w:pPr>
      <w:spacing w:after="0" w:line="240" w:lineRule="auto"/>
    </w:pPr>
    <w:rPr>
      <w:rFonts w:eastAsiaTheme="minorEastAsia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082802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after="200" w:line="240" w:lineRule="auto"/>
    </w:pPr>
    <w:rPr>
      <w:rFonts w:asciiTheme="minorHAnsi" w:eastAsiaTheme="minorEastAsia" w:hAnsiTheme="minorHAnsi" w:cstheme="minorBidi"/>
      <w:i/>
      <w:iCs/>
      <w:color w:val="44546A" w:themeColor="text2"/>
      <w:sz w:val="18"/>
      <w:szCs w:val="18"/>
      <w:lang w:eastAsia="zh-CN"/>
    </w:rPr>
  </w:style>
  <w:style w:type="character" w:styleId="Hyperlink">
    <w:name w:val="Hyperlink"/>
    <w:basedOn w:val="DefaultParagraphFont"/>
    <w:uiPriority w:val="99"/>
    <w:unhideWhenUsed/>
    <w:rsid w:val="00082802"/>
    <w:rPr>
      <w:color w:val="0563C1"/>
      <w:u w:val="single"/>
    </w:rPr>
  </w:style>
  <w:style w:type="paragraph" w:customStyle="1" w:styleId="docdata">
    <w:name w:val="docdata"/>
    <w:aliases w:val="docy,v5,1950,bqiaagaaeyqcaaagiaiaaapebgaabewgaaaaaaaaaaaaaaaaaaaaaaaaaaaaaaaaaaaaaaaaaaaaaaaaaaaaaaaaaaaaaaaaaaaaaaaaaaaaaaaaaaaaaaaaaaaaaaaaaaaaaaaaaaaaaaaaaaaaaaaaaaaaaaaaaaaaaaaaaaaaaaaaaaaaaaaaaaaaaaaaaaaaaaaaaaaaaaaaaaaaaaaaaaaaaaaaaaaaaaaa"/>
    <w:basedOn w:val="Normal"/>
    <w:rsid w:val="00611285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AT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A3D0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sl-SI" w:eastAsia="sl-SI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A3D0C"/>
    <w:rPr>
      <w:rFonts w:ascii="Courier New" w:eastAsia="Times New Roman" w:hAnsi="Courier New" w:cs="Courier New"/>
      <w:sz w:val="20"/>
      <w:szCs w:val="20"/>
      <w:lang w:val="sl-SI" w:eastAsia="sl-SI"/>
    </w:rPr>
  </w:style>
  <w:style w:type="character" w:customStyle="1" w:styleId="y2iqfc">
    <w:name w:val="y2iqfc"/>
    <w:basedOn w:val="DefaultParagraphFont"/>
    <w:rsid w:val="00BA3D0C"/>
  </w:style>
  <w:style w:type="character" w:styleId="UnresolvedMention">
    <w:name w:val="Unresolved Mention"/>
    <w:basedOn w:val="DefaultParagraphFont"/>
    <w:uiPriority w:val="99"/>
    <w:semiHidden/>
    <w:unhideWhenUsed/>
    <w:rsid w:val="008569F1"/>
    <w:rPr>
      <w:color w:val="605E5C"/>
      <w:shd w:val="clear" w:color="auto" w:fill="E1DFDD"/>
    </w:rPr>
  </w:style>
  <w:style w:type="paragraph" w:customStyle="1" w:styleId="Table">
    <w:name w:val="Table"/>
    <w:basedOn w:val="Normal"/>
    <w:link w:val="TableChar"/>
    <w:qFormat/>
    <w:rsid w:val="00AD36B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80" w:after="80" w:line="288" w:lineRule="auto"/>
    </w:pPr>
    <w:rPr>
      <w:rFonts w:asciiTheme="majorHAnsi" w:eastAsia="Times New Roman" w:hAnsiTheme="majorHAnsi" w:cstheme="minorBidi"/>
      <w:sz w:val="20"/>
      <w:szCs w:val="20"/>
      <w:lang w:val="en-GB" w:eastAsia="de-AT"/>
    </w:rPr>
  </w:style>
  <w:style w:type="character" w:customStyle="1" w:styleId="TableChar">
    <w:name w:val="Table Char"/>
    <w:basedOn w:val="DefaultParagraphFont"/>
    <w:link w:val="Table"/>
    <w:rsid w:val="00AD36B4"/>
    <w:rPr>
      <w:rFonts w:asciiTheme="majorHAnsi" w:eastAsia="Times New Roman" w:hAnsiTheme="majorHAnsi"/>
      <w:sz w:val="20"/>
      <w:szCs w:val="20"/>
      <w:lang w:val="en-GB" w:eastAsia="de-AT"/>
    </w:rPr>
  </w:style>
  <w:style w:type="paragraph" w:styleId="Header">
    <w:name w:val="header"/>
    <w:basedOn w:val="Normal"/>
    <w:link w:val="HeaderChar"/>
    <w:uiPriority w:val="99"/>
    <w:unhideWhenUsed/>
    <w:rsid w:val="001C2B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C2B5E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1C2B5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C2B5E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32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433</Words>
  <Characters>2472</Characters>
  <Application>Microsoft Office Word</Application>
  <DocSecurity>0</DocSecurity>
  <Lines>20</Lines>
  <Paragraphs>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2900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Ottavia Zoboli</dc:creator>
  <cp:keywords/>
  <dc:description/>
  <cp:lastModifiedBy>Radmila Milacic</cp:lastModifiedBy>
  <cp:revision>3</cp:revision>
  <cp:lastPrinted>2024-05-20T09:27:00Z</cp:lastPrinted>
  <dcterms:created xsi:type="dcterms:W3CDTF">2024-05-20T15:15:00Z</dcterms:created>
  <dcterms:modified xsi:type="dcterms:W3CDTF">2024-05-20T15:38:00Z</dcterms:modified>
</cp:coreProperties>
</file>